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C6AD0" w14:textId="767B0DE3" w:rsidR="00541DE5" w:rsidRPr="00541DE5" w:rsidRDefault="00541DE5" w:rsidP="00441912">
      <w:pPr>
        <w:spacing w:after="0" w:line="240" w:lineRule="auto"/>
        <w:jc w:val="both"/>
        <w:rPr>
          <w:rFonts w:ascii="Arial Nova Cond" w:eastAsia="Arial Nova Cond" w:hAnsi="Arial Nova Cond" w:cs="Arial Nova Cond"/>
          <w:b/>
          <w:bCs/>
          <w:i/>
          <w:iCs/>
          <w:color w:val="0E3687"/>
          <w:sz w:val="40"/>
          <w:szCs w:val="40"/>
          <w:u w:val="single"/>
        </w:rPr>
      </w:pPr>
      <w:bookmarkStart w:id="0" w:name="_Hlk238210971"/>
      <w:bookmarkEnd w:id="0"/>
      <w:r w:rsidRPr="00541DE5">
        <w:rPr>
          <w:rFonts w:ascii="Arial Nova Cond" w:eastAsia="Arial Nova Cond" w:hAnsi="Arial Nova Cond" w:cs="Arial Nova Cond"/>
          <w:b/>
          <w:bCs/>
          <w:i/>
          <w:iCs/>
          <w:color w:val="0E3687"/>
          <w:sz w:val="36"/>
          <w:szCs w:val="36"/>
          <w:u w:val="single"/>
        </w:rPr>
        <w:t>R</w:t>
      </w:r>
      <w:r>
        <w:rPr>
          <w:rFonts w:ascii="Arial Nova Cond" w:eastAsia="Arial Nova Cond" w:hAnsi="Arial Nova Cond" w:cs="Arial Nova Cond"/>
          <w:b/>
          <w:bCs/>
          <w:i/>
          <w:iCs/>
          <w:color w:val="0E3687"/>
          <w:sz w:val="36"/>
          <w:szCs w:val="36"/>
          <w:u w:val="single"/>
        </w:rPr>
        <w:t>E</w:t>
      </w:r>
      <w:r w:rsidRPr="00541DE5">
        <w:rPr>
          <w:rFonts w:ascii="Arial Nova Cond" w:eastAsia="Arial Nova Cond" w:hAnsi="Arial Nova Cond" w:cs="Arial Nova Cond"/>
          <w:b/>
          <w:bCs/>
          <w:i/>
          <w:iCs/>
          <w:color w:val="0E3687"/>
          <w:sz w:val="36"/>
          <w:szCs w:val="36"/>
          <w:u w:val="single"/>
        </w:rPr>
        <w:t>CUERDE</w:t>
      </w:r>
      <w:r w:rsidRPr="00541DE5">
        <w:rPr>
          <w:rFonts w:ascii="Arial Nova Cond" w:eastAsia="Arial Nova Cond" w:hAnsi="Arial Nova Cond" w:cs="Arial Nova Cond"/>
          <w:b/>
          <w:bCs/>
          <w:color w:val="0E3687"/>
          <w:sz w:val="36"/>
          <w:szCs w:val="36"/>
        </w:rPr>
        <w:t xml:space="preserve"> </w:t>
      </w:r>
      <w:r w:rsidRPr="00541DE5">
        <w:rPr>
          <w:rFonts w:ascii="Euphemia" w:eastAsia="Arial Nova Light" w:hAnsi="Euphemia" w:cs="Arial Nova Light"/>
          <w:noProof/>
          <w:color w:val="222A35"/>
          <w:sz w:val="20"/>
          <w:szCs w:val="20"/>
          <w:lang w:val="es-ES"/>
        </w:rPr>
        <mc:AlternateContent>
          <mc:Choice Requires="wpg">
            <w:drawing>
              <wp:inline distT="0" distB="0" distL="0" distR="0" wp14:anchorId="58D41A15" wp14:editId="5BF96F5E">
                <wp:extent cx="6390640" cy="303475"/>
                <wp:effectExtent l="0" t="0" r="0" b="1905"/>
                <wp:docPr id="12" name="Group 1"/>
                <wp:cNvGraphicFramePr/>
                <a:graphic xmlns:a="http://schemas.openxmlformats.org/drawingml/2006/main">
                  <a:graphicData uri="http://schemas.microsoft.com/office/word/2010/wordprocessingGroup">
                    <wpg:wgp>
                      <wpg:cNvGrpSpPr/>
                      <wpg:grpSpPr>
                        <a:xfrm>
                          <a:off x="0" y="0"/>
                          <a:ext cx="6390640" cy="3034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w="25400" cap="flat" cmpd="sng" algn="ctr">
                            <a:noFill/>
                            <a:prstDash val="solid"/>
                          </a:ln>
                          <a:effectLst/>
                        </wps:spPr>
                        <wps:bodyPr wrap="square" anchor="ctr">
                          <a:noAutofit/>
                        </wps:bodyPr>
                      </wps:wsp>
                      <wps:wsp>
                        <wps:cNvPr id="14" name="Rectangle 14"/>
                        <wps:cNvSpPr/>
                        <wps:spPr>
                          <a:xfrm>
                            <a:off x="936435" y="0"/>
                            <a:ext cx="5809687" cy="45452"/>
                          </a:xfrm>
                          <a:prstGeom prst="rect">
                            <a:avLst/>
                          </a:prstGeom>
                          <a:solidFill>
                            <a:srgbClr val="002060"/>
                          </a:solidFill>
                          <a:ln w="25400" cap="flat" cmpd="sng" algn="ctr">
                            <a:noFill/>
                            <a:prstDash val="solid"/>
                          </a:ln>
                          <a:effectLst/>
                        </wps:spPr>
                        <wps:bodyPr anchor="ctr"/>
                      </wps:wsp>
                    </wpg:wgp>
                  </a:graphicData>
                </a:graphic>
              </wp:inline>
            </w:drawing>
          </mc:Choice>
          <mc:Fallback>
            <w:pict>
              <v:group w14:anchorId="0A9871B4" id="Group 1" o:spid="_x0000_s1026" style="width:503.2pt;height:23.9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" adj="92" fillcolor="#002060" stroked="f" strokeweight="2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" fillcolor="#002060" stroked="f" strokeweight="2pt"/>
                <w10:anchorlock/>
              </v:group>
            </w:pict>
          </mc:Fallback>
        </mc:AlternateContent>
      </w:r>
    </w:p>
    <w:p w14:paraId="4B7A7BDD" w14:textId="77777777"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Para evitar retrasos en la evaluación de los manuscritos se recomienda leer detenidamente la versión más reciente de las instrucciones para los autores (tipo de letra, orden y estilo de las referencias bibliográficas, cuadros y pie de figura, etc.); en un número publicado recientemente. </w:t>
      </w:r>
    </w:p>
    <w:p w14:paraId="34EEA002" w14:textId="77777777"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No se admitirán trabajos o artículos, que hayan sido publicados en otras revistas (publicación previa), ya sea en formato impreso o digital, o en idioma español o en otros idiomas a menos que se justifique una publicación secundaria, de acuerdo a criterios como los que establece el ICMJE; se exceptúan los trabajos publicados bajo la modalidad de </w:t>
      </w:r>
      <w:proofErr w:type="spellStart"/>
      <w:r w:rsidRPr="00BE1972">
        <w:rPr>
          <w:rFonts w:ascii="Arial Nova" w:eastAsia="Arial Nova" w:hAnsi="Arial Nova" w:cs="Arial Nova"/>
          <w:i/>
          <w:iCs/>
          <w:color w:val="222A35"/>
          <w:sz w:val="21"/>
          <w:szCs w:val="21"/>
          <w:lang w:val="es-ES"/>
        </w:rPr>
        <w:t>preprints</w:t>
      </w:r>
      <w:proofErr w:type="spellEnd"/>
      <w:r w:rsidRPr="00BE1972">
        <w:rPr>
          <w:rFonts w:ascii="Arial Nova" w:eastAsia="Arial Nova" w:hAnsi="Arial Nova" w:cs="Arial Nova"/>
          <w:i/>
          <w:iCs/>
          <w:color w:val="222A35"/>
          <w:sz w:val="21"/>
          <w:szCs w:val="21"/>
          <w:lang w:val="es-ES"/>
        </w:rPr>
        <w:t xml:space="preserve">, los cuales serán aceptados en la RCFH siempre y cuando los autores notifiquen al equipo editor donde esta publicado y aprueben el </w:t>
      </w:r>
      <w:r w:rsidRPr="00BE1972">
        <w:rPr>
          <w:rFonts w:ascii="Arial Nova" w:eastAsia="Arial Nova" w:hAnsi="Arial Nova" w:cs="Arial Nova"/>
          <w:color w:val="222A35"/>
          <w:sz w:val="21"/>
          <w:szCs w:val="21"/>
          <w:lang w:val="es-ES"/>
        </w:rPr>
        <w:t>proceso</w:t>
      </w:r>
      <w:r w:rsidRPr="00BE1972">
        <w:rPr>
          <w:rFonts w:ascii="Arial Nova" w:eastAsia="Arial Nova" w:hAnsi="Arial Nova" w:cs="Arial Nova"/>
          <w:i/>
          <w:iCs/>
          <w:color w:val="222A35"/>
          <w:sz w:val="21"/>
          <w:szCs w:val="21"/>
          <w:lang w:val="es-ES"/>
        </w:rPr>
        <w:t xml:space="preserve"> de editorial de la RCFH. </w:t>
      </w:r>
    </w:p>
    <w:p w14:paraId="417D3495" w14:textId="77777777"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La RCFH no recibirá́ artículos que se encuentren en proceso de publicación o hayan sido sometidos simultáneamente en otra revista ya sea en el mismo idioma o en un idioma distinto, la remisión simultánea se considera una forma de mala conducta científica.</w:t>
      </w:r>
    </w:p>
    <w:p w14:paraId="7B571962" w14:textId="77777777" w:rsidR="00541DE5" w:rsidRPr="00BE1972" w:rsidRDefault="00541DE5" w:rsidP="00A77081">
      <w:pPr>
        <w:spacing w:before="120" w:after="0" w:line="240" w:lineRule="auto"/>
        <w:jc w:val="both"/>
        <w:rPr>
          <w:rFonts w:ascii="Arial Nova" w:eastAsia="Arial Nova" w:hAnsi="Arial Nova" w:cs="Arial Nova"/>
          <w:color w:val="222A35"/>
          <w:sz w:val="21"/>
          <w:szCs w:val="21"/>
          <w:lang w:val="es-ES"/>
        </w:rPr>
      </w:pPr>
      <w:r w:rsidRPr="00BE1972">
        <w:rPr>
          <w:rFonts w:ascii="Arial Nova" w:eastAsia="Arial Nova" w:hAnsi="Arial Nova" w:cs="Arial Nova"/>
          <w:i/>
          <w:iCs/>
          <w:color w:val="222A35"/>
          <w:sz w:val="21"/>
          <w:szCs w:val="21"/>
          <w:lang w:val="es-ES"/>
        </w:rPr>
        <w:t xml:space="preserve">Los autores que deseen someter sus trabajos, deberán remitir una nota de solicitud de publicación redactada en los términos detallados en el </w:t>
      </w:r>
      <w:r w:rsidRPr="00D17157">
        <w:rPr>
          <w:rFonts w:ascii="Arial Nova" w:eastAsia="Arial Nova" w:hAnsi="Arial Nova" w:cs="Arial Nova"/>
          <w:b/>
          <w:bCs/>
          <w:i/>
          <w:iCs/>
          <w:color w:val="222A35"/>
          <w:sz w:val="21"/>
          <w:szCs w:val="21"/>
          <w:lang w:val="es-ES"/>
        </w:rPr>
        <w:t>Anexo 1</w:t>
      </w:r>
      <w:r w:rsidRPr="00BE1972">
        <w:rPr>
          <w:rFonts w:ascii="Arial Nova" w:eastAsia="Arial Nova" w:hAnsi="Arial Nova" w:cs="Arial Nova"/>
          <w:i/>
          <w:iCs/>
          <w:color w:val="222A35"/>
          <w:sz w:val="21"/>
          <w:szCs w:val="21"/>
          <w:lang w:val="es-ES"/>
        </w:rPr>
        <w:t xml:space="preserve">, en la cual deberán informar la contribución de cada uno de los autores de acuerdo a los criterios de autoría del ICMJE y los criterios de contribuciones de </w:t>
      </w:r>
      <w:proofErr w:type="spellStart"/>
      <w:r w:rsidRPr="00BE1972">
        <w:rPr>
          <w:rFonts w:ascii="Arial Nova" w:eastAsia="Arial Nova" w:hAnsi="Arial Nova" w:cs="Arial Nova"/>
          <w:i/>
          <w:iCs/>
          <w:color w:val="222A35"/>
          <w:sz w:val="21"/>
          <w:szCs w:val="21"/>
          <w:lang w:val="es-ES"/>
        </w:rPr>
        <w:t>CRediT</w:t>
      </w:r>
      <w:proofErr w:type="spellEnd"/>
      <w:r w:rsidRPr="00BE1972">
        <w:rPr>
          <w:rFonts w:ascii="Arial Nova" w:eastAsia="Arial Nova" w:hAnsi="Arial Nova" w:cs="Arial Nova"/>
          <w:i/>
          <w:iCs/>
          <w:color w:val="222A35"/>
          <w:sz w:val="21"/>
          <w:szCs w:val="21"/>
          <w:lang w:val="es-ES"/>
        </w:rPr>
        <w:t xml:space="preserve">: </w:t>
      </w:r>
      <w:hyperlink r:id="rId7" w:history="1">
        <w:r w:rsidRPr="00BE1972">
          <w:rPr>
            <w:rFonts w:ascii="Arial Nova" w:eastAsia="Arial Nova" w:hAnsi="Arial Nova" w:cs="Arial Nova"/>
            <w:b/>
            <w:bCs/>
            <w:color w:val="002060"/>
            <w:sz w:val="21"/>
            <w:szCs w:val="21"/>
            <w:u w:val="single"/>
            <w:lang w:val="es-ES"/>
          </w:rPr>
          <w:t>https://credit.niso.org</w:t>
        </w:r>
      </w:hyperlink>
    </w:p>
    <w:p w14:paraId="5775BBF6" w14:textId="77777777" w:rsidR="00541DE5" w:rsidRPr="00BE1972" w:rsidRDefault="00541DE5" w:rsidP="00A77081">
      <w:pPr>
        <w:spacing w:before="120" w:after="0" w:line="240" w:lineRule="auto"/>
        <w:jc w:val="both"/>
        <w:rPr>
          <w:rFonts w:ascii="Arial Nova" w:eastAsia="Arial Nova" w:hAnsi="Arial Nova" w:cs="Arial Nova"/>
          <w:color w:val="222A35"/>
          <w:sz w:val="21"/>
          <w:szCs w:val="21"/>
          <w:lang w:val="es-ES"/>
        </w:rPr>
      </w:pPr>
      <w:r w:rsidRPr="00BE1972">
        <w:rPr>
          <w:rFonts w:ascii="Arial Nova" w:eastAsia="Arial Nova" w:hAnsi="Arial Nova" w:cs="Arial Nova"/>
          <w:i/>
          <w:iCs/>
          <w:color w:val="222A35"/>
          <w:sz w:val="21"/>
          <w:szCs w:val="21"/>
          <w:lang w:val="es-ES"/>
        </w:rPr>
        <w:t xml:space="preserve">Para fines de publicación se requiere que los autores completen y envíen a la RCFH el formulario de conflicto de intereses proporcionado en la siguiente dirección: </w:t>
      </w:r>
      <w:hyperlink r:id="rId8">
        <w:r w:rsidRPr="00BE1972">
          <w:rPr>
            <w:rFonts w:ascii="Arial Nova Light" w:eastAsia="Arial Nova Light" w:hAnsi="Arial Nova Light" w:cs="Arial Nova Light"/>
            <w:b/>
            <w:bCs/>
            <w:color w:val="002060"/>
            <w:sz w:val="21"/>
            <w:szCs w:val="21"/>
            <w:u w:val="single"/>
            <w:lang w:val="es-ES"/>
          </w:rPr>
          <w:t>http://www.icmje.org/conflicts-</w:t>
        </w:r>
      </w:hyperlink>
      <w:r w:rsidRPr="00BE1972">
        <w:rPr>
          <w:rFonts w:ascii="Arial Nova Light" w:eastAsia="Arial Nova Light" w:hAnsi="Arial Nova Light" w:cs="Arial Nova Light"/>
          <w:b/>
          <w:bCs/>
          <w:color w:val="002060"/>
          <w:sz w:val="21"/>
          <w:szCs w:val="21"/>
          <w:u w:val="single"/>
          <w:lang w:val="es-ES"/>
        </w:rPr>
        <w:t xml:space="preserve">of-interest/ </w:t>
      </w:r>
    </w:p>
    <w:p w14:paraId="1051AEC9" w14:textId="77777777" w:rsidR="00A77081"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Los autores deben enviar el artículo en formato digital (MS office </w:t>
      </w:r>
      <w:proofErr w:type="spellStart"/>
      <w:r w:rsidRPr="00BE1972">
        <w:rPr>
          <w:rFonts w:ascii="Arial Nova" w:eastAsia="Arial Nova" w:hAnsi="Arial Nova" w:cs="Arial Nova"/>
          <w:i/>
          <w:iCs/>
          <w:color w:val="222A35"/>
          <w:sz w:val="21"/>
          <w:szCs w:val="21"/>
          <w:lang w:val="es-ES"/>
        </w:rPr>
        <w:t>word</w:t>
      </w:r>
      <w:proofErr w:type="spellEnd"/>
      <w:r w:rsidRPr="00BE1972">
        <w:rPr>
          <w:rFonts w:ascii="Arial Nova" w:eastAsia="Arial Nova" w:hAnsi="Arial Nova" w:cs="Arial Nova"/>
          <w:i/>
          <w:iCs/>
          <w:color w:val="222A35"/>
          <w:sz w:val="21"/>
          <w:szCs w:val="21"/>
          <w:lang w:val="es-ES"/>
        </w:rPr>
        <w:t>(.</w:t>
      </w:r>
      <w:proofErr w:type="spellStart"/>
      <w:r w:rsidRPr="00BE1972">
        <w:rPr>
          <w:rFonts w:ascii="Arial Nova" w:eastAsia="Arial Nova" w:hAnsi="Arial Nova" w:cs="Arial Nova"/>
          <w:i/>
          <w:iCs/>
          <w:color w:val="222A35"/>
          <w:sz w:val="21"/>
          <w:szCs w:val="21"/>
          <w:lang w:val="es-ES"/>
        </w:rPr>
        <w:t>doc</w:t>
      </w:r>
      <w:proofErr w:type="spellEnd"/>
      <w:r w:rsidRPr="00BE1972">
        <w:rPr>
          <w:rFonts w:ascii="Arial Nova" w:eastAsia="Arial Nova" w:hAnsi="Arial Nova" w:cs="Arial Nova"/>
          <w:i/>
          <w:iCs/>
          <w:color w:val="222A35"/>
          <w:sz w:val="21"/>
          <w:szCs w:val="21"/>
          <w:lang w:val="es-ES"/>
        </w:rPr>
        <w:t xml:space="preserve">)), página tamaño carta, interlineado1.5 </w:t>
      </w:r>
      <w:proofErr w:type="spellStart"/>
      <w:r w:rsidRPr="00BE1972">
        <w:rPr>
          <w:rFonts w:ascii="Arial Nova" w:eastAsia="Arial Nova" w:hAnsi="Arial Nova" w:cs="Arial Nova"/>
          <w:i/>
          <w:iCs/>
          <w:color w:val="222A35"/>
          <w:sz w:val="21"/>
          <w:szCs w:val="21"/>
          <w:lang w:val="es-ES"/>
        </w:rPr>
        <w:t>pts</w:t>
      </w:r>
      <w:proofErr w:type="spellEnd"/>
      <w:r w:rsidRPr="00BE1972">
        <w:rPr>
          <w:rFonts w:ascii="Arial Nova" w:eastAsia="Arial Nova" w:hAnsi="Arial Nova" w:cs="Arial Nova"/>
          <w:i/>
          <w:iCs/>
          <w:color w:val="222A35"/>
          <w:sz w:val="21"/>
          <w:szCs w:val="21"/>
          <w:lang w:val="es-ES"/>
        </w:rPr>
        <w:t>, márgenes de 2.5 cm</w:t>
      </w:r>
      <w:r w:rsidR="00A77081" w:rsidRPr="00BE1972">
        <w:rPr>
          <w:rFonts w:ascii="Arial Nova" w:eastAsia="Arial Nova" w:hAnsi="Arial Nova" w:cs="Arial Nova"/>
          <w:i/>
          <w:iCs/>
          <w:color w:val="222A35"/>
          <w:sz w:val="21"/>
          <w:szCs w:val="21"/>
          <w:lang w:val="es-ES"/>
        </w:rPr>
        <w:t>.</w:t>
      </w:r>
    </w:p>
    <w:p w14:paraId="3AA16A06" w14:textId="5B88C8AC" w:rsidR="00A77081" w:rsidRPr="00950D85" w:rsidRDefault="00A77081" w:rsidP="00A77081">
      <w:pPr>
        <w:spacing w:before="120" w:after="0" w:line="240" w:lineRule="auto"/>
        <w:jc w:val="both"/>
        <w:rPr>
          <w:rFonts w:ascii="Arial Nova" w:eastAsia="Arial Nova" w:hAnsi="Arial Nova" w:cs="Arial Nova"/>
          <w:b/>
          <w:bCs/>
          <w:i/>
          <w:iCs/>
          <w:color w:val="222A35"/>
          <w:sz w:val="21"/>
          <w:szCs w:val="21"/>
          <w:lang w:val="es-ES"/>
        </w:rPr>
      </w:pPr>
      <w:r w:rsidRPr="00BE1972">
        <w:rPr>
          <w:rFonts w:ascii="Arial Nova" w:eastAsia="Arial Nova" w:hAnsi="Arial Nova" w:cs="Arial Nova"/>
          <w:i/>
          <w:iCs/>
          <w:color w:val="222A35"/>
          <w:sz w:val="21"/>
          <w:szCs w:val="21"/>
          <w:lang w:val="es-ES"/>
        </w:rPr>
        <w:t xml:space="preserve">Los títulos deberán escribirse en </w:t>
      </w:r>
      <w:proofErr w:type="spellStart"/>
      <w:r w:rsidRPr="00BE1972">
        <w:rPr>
          <w:rFonts w:ascii="Arial Nova" w:eastAsia="Arial Nova" w:hAnsi="Arial Nova" w:cs="Arial Nova"/>
          <w:i/>
          <w:iCs/>
          <w:color w:val="222A35"/>
          <w:sz w:val="21"/>
          <w:szCs w:val="21"/>
          <w:lang w:val="es-ES"/>
        </w:rPr>
        <w:t>arial</w:t>
      </w:r>
      <w:proofErr w:type="spellEnd"/>
      <w:r w:rsidRPr="00BE1972">
        <w:rPr>
          <w:rFonts w:ascii="Arial Nova" w:eastAsia="Arial Nova" w:hAnsi="Arial Nova" w:cs="Arial Nova"/>
          <w:i/>
          <w:iCs/>
          <w:color w:val="222A35"/>
          <w:sz w:val="21"/>
          <w:szCs w:val="21"/>
          <w:lang w:val="es-ES"/>
        </w:rPr>
        <w:t xml:space="preserve"> 16, en negritas y </w:t>
      </w:r>
      <w:r w:rsidR="00950D85" w:rsidRPr="00950D85">
        <w:rPr>
          <w:rFonts w:ascii="Arial Nova" w:eastAsia="Arial Nova" w:hAnsi="Arial Nova" w:cs="Arial Nova"/>
          <w:b/>
          <w:bCs/>
          <w:i/>
          <w:iCs/>
          <w:color w:val="222A35"/>
          <w:sz w:val="21"/>
          <w:szCs w:val="21"/>
          <w:lang w:val="es-ES"/>
        </w:rPr>
        <w:t>alineados a la izquierda</w:t>
      </w:r>
    </w:p>
    <w:p w14:paraId="5D6D4C82" w14:textId="77777777" w:rsidR="00A77081" w:rsidRPr="00BE1972" w:rsidRDefault="00A77081"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Los títulos de las subsecciones en letra </w:t>
      </w:r>
      <w:proofErr w:type="spellStart"/>
      <w:r w:rsidRPr="00BE1972">
        <w:rPr>
          <w:rFonts w:ascii="Arial Nova" w:eastAsia="Arial Nova" w:hAnsi="Arial Nova" w:cs="Arial Nova"/>
          <w:i/>
          <w:iCs/>
          <w:color w:val="222A35"/>
          <w:sz w:val="21"/>
          <w:szCs w:val="21"/>
          <w:lang w:val="es-ES"/>
        </w:rPr>
        <w:t>arial</w:t>
      </w:r>
      <w:proofErr w:type="spellEnd"/>
      <w:r w:rsidRPr="00BE1972">
        <w:rPr>
          <w:rFonts w:ascii="Arial Nova" w:eastAsia="Arial Nova" w:hAnsi="Arial Nova" w:cs="Arial Nova"/>
          <w:i/>
          <w:iCs/>
          <w:color w:val="222A35"/>
          <w:sz w:val="21"/>
          <w:szCs w:val="21"/>
          <w:lang w:val="es-ES"/>
        </w:rPr>
        <w:t xml:space="preserve"> 14 puntos, en negritas y centrados.</w:t>
      </w:r>
    </w:p>
    <w:p w14:paraId="451CF962" w14:textId="78BE4A15" w:rsidR="00A77081" w:rsidRPr="00BE1972" w:rsidRDefault="00A77081"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Los títulos de las subsecciones, de las subsecciones en letra </w:t>
      </w:r>
      <w:proofErr w:type="spellStart"/>
      <w:r w:rsidRPr="00BE1972">
        <w:rPr>
          <w:rFonts w:ascii="Arial Nova" w:eastAsia="Arial Nova" w:hAnsi="Arial Nova" w:cs="Arial Nova"/>
          <w:i/>
          <w:iCs/>
          <w:color w:val="222A35"/>
          <w:sz w:val="21"/>
          <w:szCs w:val="21"/>
          <w:lang w:val="es-ES"/>
        </w:rPr>
        <w:t>arial</w:t>
      </w:r>
      <w:proofErr w:type="spellEnd"/>
      <w:r w:rsidRPr="00BE1972">
        <w:rPr>
          <w:rFonts w:ascii="Arial Nova" w:eastAsia="Arial Nova" w:hAnsi="Arial Nova" w:cs="Arial Nova"/>
          <w:i/>
          <w:iCs/>
          <w:color w:val="222A35"/>
          <w:sz w:val="21"/>
          <w:szCs w:val="21"/>
          <w:lang w:val="es-ES"/>
        </w:rPr>
        <w:t xml:space="preserve"> 13 puntos, en negritas y centrados.</w:t>
      </w:r>
    </w:p>
    <w:p w14:paraId="2917803B" w14:textId="77777777" w:rsidR="00A77081" w:rsidRPr="00BE1972" w:rsidRDefault="00A77081"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El texto en </w:t>
      </w:r>
      <w:proofErr w:type="spellStart"/>
      <w:r w:rsidRPr="00BE1972">
        <w:rPr>
          <w:rFonts w:ascii="Arial Nova" w:eastAsia="Arial Nova" w:hAnsi="Arial Nova" w:cs="Arial Nova"/>
          <w:i/>
          <w:iCs/>
          <w:color w:val="222A35"/>
          <w:sz w:val="21"/>
          <w:szCs w:val="21"/>
          <w:lang w:val="es-ES"/>
        </w:rPr>
        <w:t>arial</w:t>
      </w:r>
      <w:proofErr w:type="spellEnd"/>
      <w:r w:rsidRPr="00BE1972">
        <w:rPr>
          <w:rFonts w:ascii="Arial Nova" w:eastAsia="Arial Nova" w:hAnsi="Arial Nova" w:cs="Arial Nova"/>
          <w:i/>
          <w:iCs/>
          <w:color w:val="222A35"/>
          <w:sz w:val="21"/>
          <w:szCs w:val="21"/>
          <w:lang w:val="es-ES"/>
        </w:rPr>
        <w:t xml:space="preserve"> 12 puntos.</w:t>
      </w:r>
      <w:r w:rsidR="00541DE5" w:rsidRPr="00BE1972">
        <w:rPr>
          <w:rFonts w:ascii="Arial Nova" w:eastAsia="Arial Nova" w:hAnsi="Arial Nova" w:cs="Arial Nova"/>
          <w:i/>
          <w:iCs/>
          <w:color w:val="222A35"/>
          <w:sz w:val="21"/>
          <w:szCs w:val="21"/>
          <w:lang w:val="es-ES"/>
        </w:rPr>
        <w:t xml:space="preserve"> </w:t>
      </w:r>
    </w:p>
    <w:p w14:paraId="444C7D78" w14:textId="77777777" w:rsidR="00A77081"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Numerar las páginas consecutivamente en el borde inferior derecho, comenzando por la página del título, </w:t>
      </w:r>
    </w:p>
    <w:p w14:paraId="5AB8B3D8" w14:textId="04319CEA" w:rsidR="00541DE5" w:rsidRPr="00BE1972" w:rsidRDefault="00A77081"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Remitir los artículos </w:t>
      </w:r>
      <w:r w:rsidR="00541DE5" w:rsidRPr="00BE1972">
        <w:rPr>
          <w:rFonts w:ascii="Arial Nova" w:eastAsia="Arial Nova" w:hAnsi="Arial Nova" w:cs="Arial Nova"/>
          <w:i/>
          <w:iCs/>
          <w:color w:val="222A35"/>
          <w:sz w:val="21"/>
          <w:szCs w:val="21"/>
          <w:lang w:val="es-ES"/>
        </w:rPr>
        <w:t xml:space="preserve">a través de la plataforma CAMJOL </w:t>
      </w:r>
      <w:hyperlink r:id="rId9">
        <w:r w:rsidR="00541DE5" w:rsidRPr="00BE1972">
          <w:rPr>
            <w:rFonts w:ascii="Arial Nova Light" w:eastAsia="Arial Nova Light" w:hAnsi="Arial Nova Light" w:cs="Arial Nova Light"/>
            <w:b/>
            <w:bCs/>
            <w:color w:val="002060"/>
            <w:sz w:val="21"/>
            <w:szCs w:val="21"/>
            <w:u w:val="single"/>
            <w:lang w:val="es-ES"/>
          </w:rPr>
          <w:t>https://www.camjol.info/index.php/RCFH</w:t>
        </w:r>
      </w:hyperlink>
      <w:r w:rsidR="00541DE5" w:rsidRPr="00BE1972">
        <w:rPr>
          <w:rFonts w:ascii="Arial Nova" w:eastAsia="Arial Nova" w:hAnsi="Arial Nova" w:cs="Arial Nova"/>
          <w:i/>
          <w:iCs/>
          <w:color w:val="222A35"/>
          <w:sz w:val="21"/>
          <w:szCs w:val="21"/>
          <w:lang w:val="es-ES"/>
        </w:rPr>
        <w:t xml:space="preserve"> pestaña “enviar un artículo”. </w:t>
      </w:r>
    </w:p>
    <w:p w14:paraId="7AD83963" w14:textId="14E13462"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La RCFH asume para las referencias bibliográficas, el estilo Vancouver, según lo recomendado por el ICMJE. P</w:t>
      </w:r>
      <w:r w:rsidR="00A77081" w:rsidRPr="00BE1972">
        <w:rPr>
          <w:rFonts w:ascii="Arial Nova" w:eastAsia="Arial Nova" w:hAnsi="Arial Nova" w:cs="Arial Nova"/>
          <w:i/>
          <w:iCs/>
          <w:color w:val="222A35"/>
          <w:sz w:val="21"/>
          <w:szCs w:val="21"/>
          <w:lang w:val="es-ES"/>
        </w:rPr>
        <w:t xml:space="preserve">ara consultas </w:t>
      </w:r>
      <w:r w:rsidR="00E26536">
        <w:rPr>
          <w:rFonts w:ascii="Arial Nova" w:eastAsia="Arial Nova" w:hAnsi="Arial Nova" w:cs="Arial Nova"/>
          <w:i/>
          <w:iCs/>
          <w:color w:val="222A35"/>
          <w:sz w:val="21"/>
          <w:szCs w:val="21"/>
          <w:lang w:val="es-ES"/>
        </w:rPr>
        <w:t>p</w:t>
      </w:r>
      <w:r w:rsidRPr="00BE1972">
        <w:rPr>
          <w:rFonts w:ascii="Arial Nova" w:eastAsia="Arial Nova" w:hAnsi="Arial Nova" w:cs="Arial Nova"/>
          <w:i/>
          <w:iCs/>
          <w:color w:val="222A35"/>
          <w:sz w:val="21"/>
          <w:szCs w:val="21"/>
          <w:lang w:val="es-ES"/>
        </w:rPr>
        <w:t>uede hacer uso del libro “CITING MEDICINE”, 2da edición, en busca de ejemplos, el cual está disponible en: (</w:t>
      </w:r>
      <w:hyperlink r:id="rId10">
        <w:r w:rsidRPr="00BE1972">
          <w:rPr>
            <w:rFonts w:ascii="Arial Nova Light" w:eastAsia="Arial Nova Light" w:hAnsi="Arial Nova Light" w:cs="Arial Nova Light"/>
            <w:b/>
            <w:bCs/>
            <w:color w:val="002060"/>
            <w:sz w:val="21"/>
            <w:szCs w:val="21"/>
            <w:u w:val="single"/>
            <w:lang w:val="es-ES"/>
          </w:rPr>
          <w:t>www.ncbi.nlm.nih.gov/books/NBK7256/</w:t>
        </w:r>
      </w:hyperlink>
      <w:r w:rsidRPr="00BE1972">
        <w:rPr>
          <w:rFonts w:ascii="Arial Nova" w:eastAsia="Arial Nova" w:hAnsi="Arial Nova" w:cs="Arial Nova"/>
          <w:i/>
          <w:iCs/>
          <w:color w:val="222A35"/>
          <w:sz w:val="21"/>
          <w:szCs w:val="21"/>
          <w:lang w:val="es-ES"/>
        </w:rPr>
        <w:t>)</w:t>
      </w:r>
    </w:p>
    <w:p w14:paraId="541E7596" w14:textId="77777777"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La publicación de reseñas, la publicación secundaria y suplementos requieren consulta previa al Editor. </w:t>
      </w:r>
    </w:p>
    <w:p w14:paraId="2F91E79D" w14:textId="77777777" w:rsidR="00541DE5" w:rsidRPr="00BE1972" w:rsidRDefault="00541DE5" w:rsidP="00A77081">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Se publicarán traducciones al español de trabajos previamente publicados en otros idiomas (publicación secundaria), en función del interés de la comunidad a la que va dirigida la RCFH, siempre respetando los derechos de autor (Copyright) y con la debida autorización del sitio donde se realizó la publicación primaria.</w:t>
      </w:r>
    </w:p>
    <w:p w14:paraId="2F56133C" w14:textId="19EDB5EC" w:rsidR="00541DE5" w:rsidRPr="00BE1972" w:rsidRDefault="00541DE5" w:rsidP="00541DE5">
      <w:pPr>
        <w:spacing w:before="120" w:after="0" w:line="240" w:lineRule="auto"/>
        <w:jc w:val="both"/>
        <w:rPr>
          <w:rFonts w:ascii="Arial Nova" w:eastAsia="Arial Nova" w:hAnsi="Arial Nova" w:cs="Arial Nova"/>
          <w:i/>
          <w:iCs/>
          <w:color w:val="222A35"/>
          <w:sz w:val="21"/>
          <w:szCs w:val="21"/>
          <w:lang w:val="es-ES"/>
        </w:rPr>
      </w:pPr>
      <w:r w:rsidRPr="00BE1972">
        <w:rPr>
          <w:rFonts w:ascii="Arial Nova" w:eastAsia="Arial Nova" w:hAnsi="Arial Nova" w:cs="Arial Nova"/>
          <w:i/>
          <w:iCs/>
          <w:color w:val="222A35"/>
          <w:sz w:val="21"/>
          <w:szCs w:val="21"/>
          <w:lang w:val="es-ES"/>
        </w:rPr>
        <w:t xml:space="preserve">Los archivos se guardan durante tres meses después de la retroalimentación en donde la RCFH solicitó a los autores ampliaciones o modificaciones, transcurrido este tiempo se da por cerrado </w:t>
      </w:r>
      <w:proofErr w:type="spellStart"/>
      <w:r w:rsidRPr="00BE1972">
        <w:rPr>
          <w:rFonts w:ascii="Arial Nova" w:eastAsia="Arial Nova" w:hAnsi="Arial Nova" w:cs="Arial Nova"/>
          <w:i/>
          <w:iCs/>
          <w:color w:val="222A35"/>
          <w:sz w:val="21"/>
          <w:szCs w:val="21"/>
          <w:lang w:val="es-ES"/>
        </w:rPr>
        <w:t>el</w:t>
      </w:r>
      <w:proofErr w:type="spellEnd"/>
      <w:r w:rsidRPr="00BE1972">
        <w:rPr>
          <w:rFonts w:ascii="Arial Nova" w:eastAsia="Arial Nova" w:hAnsi="Arial Nova" w:cs="Arial Nova"/>
          <w:i/>
          <w:iCs/>
          <w:color w:val="222A35"/>
          <w:sz w:val="21"/>
          <w:szCs w:val="21"/>
          <w:lang w:val="es-ES"/>
        </w:rPr>
        <w:t xml:space="preserve"> envió. </w:t>
      </w:r>
    </w:p>
    <w:p w14:paraId="175C4F34" w14:textId="77777777" w:rsidR="00541DE5" w:rsidRPr="00541DE5" w:rsidRDefault="00541DE5" w:rsidP="00541DE5">
      <w:pPr>
        <w:spacing w:before="120" w:after="0" w:line="240" w:lineRule="auto"/>
        <w:jc w:val="both"/>
        <w:rPr>
          <w:rFonts w:ascii="Candara" w:eastAsia="Candara" w:hAnsi="Candara" w:cs="Candara"/>
          <w:i/>
          <w:iCs/>
          <w:color w:val="222A35"/>
          <w:sz w:val="36"/>
          <w:szCs w:val="36"/>
          <w:lang w:val="es-ES"/>
        </w:rPr>
      </w:pPr>
      <w:r w:rsidRPr="00541DE5">
        <w:rPr>
          <w:rFonts w:ascii="Arial Nova" w:eastAsia="Arial Nova" w:hAnsi="Arial Nova" w:cs="Arial Nova"/>
          <w:i/>
          <w:iCs/>
          <w:noProof/>
          <w:color w:val="222A35"/>
          <w:sz w:val="20"/>
          <w:szCs w:val="20"/>
          <w:lang w:val="es-ES"/>
        </w:rPr>
        <w:lastRenderedPageBreak/>
        <mc:AlternateContent>
          <mc:Choice Requires="wpg">
            <w:drawing>
              <wp:inline distT="0" distB="0" distL="0" distR="0" wp14:anchorId="0B325DE4" wp14:editId="2648A728">
                <wp:extent cx="6516497" cy="299720"/>
                <wp:effectExtent l="0" t="0" r="0" b="5080"/>
                <wp:docPr id="15" name="Group 1"/>
                <wp:cNvGraphicFramePr/>
                <a:graphic xmlns:a="http://schemas.openxmlformats.org/drawingml/2006/main">
                  <a:graphicData uri="http://schemas.microsoft.com/office/word/2010/wordprocessingGroup">
                    <wpg:wgp>
                      <wpg:cNvGrpSpPr/>
                      <wpg:grpSpPr>
                        <a:xfrm>
                          <a:off x="0" y="0"/>
                          <a:ext cx="6516497" cy="299720"/>
                          <a:chOff x="0" y="0"/>
                          <a:chExt cx="6467857" cy="303530"/>
                        </a:xfrm>
                      </wpg:grpSpPr>
                      <wps:wsp>
                        <wps:cNvPr id="16" name="Parallelogram 16"/>
                        <wps:cNvSpPr/>
                        <wps:spPr>
                          <a:xfrm>
                            <a:off x="4609292" y="0"/>
                            <a:ext cx="1858565" cy="303530"/>
                          </a:xfrm>
                          <a:prstGeom prst="parallelogram">
                            <a:avLst/>
                          </a:prstGeom>
                          <a:solidFill>
                            <a:srgbClr val="002060"/>
                          </a:solidFill>
                          <a:ln w="25400" cap="flat" cmpd="sng" algn="ctr">
                            <a:noFill/>
                            <a:prstDash val="solid"/>
                          </a:ln>
                          <a:effectLst/>
                        </wps:spPr>
                        <wps:bodyPr anchor="ctr"/>
                      </wps:wsp>
                      <wps:wsp>
                        <wps:cNvPr id="18" name="Rectangle 18"/>
                        <wps:cNvSpPr/>
                        <wps:spPr>
                          <a:xfrm>
                            <a:off x="0" y="258135"/>
                            <a:ext cx="5538575" cy="45394"/>
                          </a:xfrm>
                          <a:prstGeom prst="rect">
                            <a:avLst/>
                          </a:prstGeom>
                          <a:solidFill>
                            <a:srgbClr val="002060"/>
                          </a:solidFill>
                          <a:ln w="25400" cap="flat" cmpd="sng" algn="ctr">
                            <a:noFill/>
                            <a:prstDash val="solid"/>
                          </a:ln>
                          <a:effectLst/>
                        </wps:spPr>
                        <wps:bodyPr anchor="ctr"/>
                      </wps:wsp>
                    </wpg:wgp>
                  </a:graphicData>
                </a:graphic>
              </wp:inline>
            </w:drawing>
          </mc:Choice>
          <mc:Fallback>
            <w:pict>
              <v:group w14:anchorId="7075E9E3" id="Group 1" o:spid="_x0000_s1026" style="width:513.1pt;height:23.6pt;mso-position-horizontal-relative:char;mso-position-vertical-relative:line" coordsize="64678,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">
                <v:shape id="Parallelogram 16" o:spid="_x0000_s1027" type="#_x0000_t7" style="position:absolute;left:46092;width:18586;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" adj="882" fillcolor="#002060" stroked="f" strokeweight="2pt"/>
                <v:rect id="Rectangle 18" o:spid="_x0000_s1028" style="position:absolute;top:2581;width:55385;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" fillcolor="#002060" stroked="f" strokeweight="2pt"/>
                <w10:anchorlock/>
              </v:group>
            </w:pict>
          </mc:Fallback>
        </mc:AlternateContent>
      </w:r>
    </w:p>
    <w:p w14:paraId="4B57290D" w14:textId="77777777" w:rsidR="00541DE5" w:rsidRPr="00541DE5" w:rsidRDefault="00541DE5" w:rsidP="00541DE5">
      <w:pPr>
        <w:spacing w:after="0" w:line="240" w:lineRule="auto"/>
        <w:rPr>
          <w:rFonts w:ascii="Arial Nova Cond" w:eastAsia="Arial Nova Cond" w:hAnsi="Arial Nova Cond" w:cs="Arial Nova Cond"/>
          <w:color w:val="0E3687"/>
          <w:sz w:val="40"/>
          <w:szCs w:val="40"/>
          <w:lang w:val="es-ES"/>
        </w:rPr>
      </w:pPr>
      <w:bookmarkStart w:id="1" w:name="_Hlk234850576"/>
      <w:r w:rsidRPr="00541DE5">
        <w:rPr>
          <w:rFonts w:ascii="Arial Nova Cond" w:eastAsia="Arial Nova Cond" w:hAnsi="Arial Nova Cond" w:cs="Arial Nova Cond"/>
          <w:b/>
          <w:bCs/>
          <w:color w:val="0E3687"/>
          <w:sz w:val="40"/>
          <w:szCs w:val="40"/>
          <w:u w:val="single"/>
        </w:rPr>
        <w:t>PROCESO DE REVISIÓN           ///////</w:t>
      </w:r>
    </w:p>
    <w:bookmarkEnd w:id="1"/>
    <w:p w14:paraId="69CEA32C"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Se notificará la recepción en un plazo de cinco (5) días hábiles. </w:t>
      </w:r>
      <w:r w:rsidRPr="00541DE5">
        <w:rPr>
          <w:rFonts w:ascii="Arial Nova Light" w:eastAsia="Arial Nova Light" w:hAnsi="Arial Nova Light" w:cs="Arial Nova Light"/>
          <w:b/>
          <w:bCs/>
          <w:color w:val="222A35"/>
          <w:lang w:val="es-ES"/>
        </w:rPr>
        <w:t>NO OLVIDE REMITIR LA DOCUMENTACION COMPLETA</w:t>
      </w:r>
      <w:r w:rsidRPr="00541DE5">
        <w:rPr>
          <w:rFonts w:ascii="Arial Nova Light" w:eastAsia="Arial Nova Light" w:hAnsi="Arial Nova Light" w:cs="Arial Nova Light"/>
          <w:color w:val="222A35"/>
          <w:lang w:val="es-ES"/>
        </w:rPr>
        <w:t xml:space="preserve">, para no retrasar el proceso de revisión de su artículo, si la documentación no está completa no se iniciará el proceso editorial. </w:t>
      </w:r>
    </w:p>
    <w:p w14:paraId="3756CBD1"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Si el envío esta completo se inicia el proceso editorial que implica una revisión por el equipo editorial de la RCFH, en este proceso el articulo puede ser aceptado: con cambio mayores, con cambios menores y/o sin cambios o puede ser rechazado. Este proceso de revisión tendrá un plazo máximo de 15 días hábiles.</w:t>
      </w:r>
    </w:p>
    <w:p w14:paraId="17D5DBEF"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Si el articulo requiere cambios (mayores o menores), será́ remitido de nuevo a los autores quienes deberán incorporar las recomendaciones y reenviarlo a la revista lo más pronto posible o en su defecto en un plazo máximo de tres meses; transcurrido este tiempo, se desestimará su publicación. No se aceptará de forma definitiva ningún trabajo hasta que se hayan incorporado los cambios propuestos.</w:t>
      </w:r>
    </w:p>
    <w:p w14:paraId="02630C7C"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Una vez integradas las recomendaciones realizadas en la revisión editorial o si el mismo no requirió ningún cambio, se notificará al autor la aceptación de su artículo y el mismo según el tipo de articulo será enviado a revisión por pares expertos.</w:t>
      </w:r>
    </w:p>
    <w:p w14:paraId="2CE2AE6A"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Los artículos originales, o los que requieran una revisión especializada como las revisiones bibliográficas, reportes y estudios de casos y las imágenes, además de ser revisados por el Consejo Editorial, son enviados a, entre uno a tres especialistas nacionales o internacionales, externos a la entidad editora (revisión por pares externos), especialista en el área temática del articulo sometido. </w:t>
      </w:r>
    </w:p>
    <w:p w14:paraId="0F49E949"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Los artículos se evalúan con el debido respeto a la confidencialidad. Este proceso es absolutamente imparcial, independiente y crítico y es realizado por expertos temáticos de manera abierta. Cuando se requiera el Editor pedirá́ opinión al Consejo Asesor de la RCFH. </w:t>
      </w:r>
    </w:p>
    <w:p w14:paraId="218758A8"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La revisión por pares se realiza en dos etapas en su primera etapa bajo el sistema doble ciego, sin embargo, tras la publicación del artículo, la revista publica el listado de revisores y en casos especiales durante el proceso de revisión, la RCFH pondrá́ en contacto a los revisores con los autores, siempre y cuando se considere que este intercambio puede beneficiar la calidad del articulo y cuando los revisores y autores estén de acuerdo en este contacto. </w:t>
      </w:r>
    </w:p>
    <w:p w14:paraId="6060F547"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Usualmente se requiere la opinión de al menos dos revisores para dar por aceptado o rechazado el trabajo, únicamente como una excepción cuando no se encuentren revisores suficientes en el campo de estudio, la publicación se realiza con una sola opinión, más la revisión del Consejo Editorial de la RCFH. </w:t>
      </w:r>
    </w:p>
    <w:p w14:paraId="02AE933E" w14:textId="77777777" w:rsidR="00541DE5" w:rsidRPr="00D17157" w:rsidRDefault="00541DE5" w:rsidP="00541DE5">
      <w:pPr>
        <w:numPr>
          <w:ilvl w:val="0"/>
          <w:numId w:val="3"/>
        </w:numPr>
        <w:spacing w:before="120" w:after="0" w:line="240" w:lineRule="auto"/>
        <w:jc w:val="both"/>
        <w:rPr>
          <w:rFonts w:ascii="Arial Nova Light" w:eastAsia="Arial Nova Light" w:hAnsi="Arial Nova Light" w:cs="Arial Nova Light"/>
          <w:b/>
          <w:bCs/>
          <w:color w:val="222A35"/>
          <w:lang w:val="es-ES"/>
        </w:rPr>
      </w:pPr>
      <w:r w:rsidRPr="00541DE5">
        <w:rPr>
          <w:rFonts w:ascii="Arial Nova Light" w:eastAsia="Arial Nova Light" w:hAnsi="Arial Nova Light" w:cs="Arial Nova Light"/>
          <w:color w:val="222A35"/>
          <w:lang w:val="es-ES"/>
        </w:rPr>
        <w:t xml:space="preserve">El revisor plasmara su opinión en el Formato de Evaluación por pares que se describe en el </w:t>
      </w:r>
      <w:r w:rsidRPr="00D17157">
        <w:rPr>
          <w:rFonts w:ascii="Arial Nova Light" w:eastAsia="Arial Nova Light" w:hAnsi="Arial Nova Light" w:cs="Arial Nova Light"/>
          <w:b/>
          <w:bCs/>
          <w:color w:val="222A35"/>
          <w:lang w:val="es-ES"/>
        </w:rPr>
        <w:t xml:space="preserve">Anexo 4. </w:t>
      </w:r>
    </w:p>
    <w:p w14:paraId="7E535AF5"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Los revisores no pueden difundir, ni compartir el contenido del artículo con terceros a menos que pidan autorización al Editor, también se comprometen a declarar si utilizan durante la revisión </w:t>
      </w:r>
      <w:r w:rsidRPr="00541DE5">
        <w:rPr>
          <w:rFonts w:ascii="Arial Nova Light" w:eastAsia="Arial Nova Light" w:hAnsi="Arial Nova Light" w:cs="Arial Nova Light"/>
          <w:color w:val="222A35"/>
          <w:lang w:val="es-ES"/>
        </w:rPr>
        <w:lastRenderedPageBreak/>
        <w:t>alguna herramienta de IA, garantizando si es el caso que esta herramienta no arriesgue la confidencialidad de la información sujeta a revisión.</w:t>
      </w:r>
    </w:p>
    <w:p w14:paraId="5ED55401" w14:textId="07B329F4"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Los revisores pares tienen un plazo de 10 días hábiles, si necesitara más tiempo puede solicitar </w:t>
      </w:r>
      <w:r w:rsidR="00441912" w:rsidRPr="00541DE5">
        <w:rPr>
          <w:rFonts w:ascii="Arial Nova Light" w:eastAsia="Arial Nova Light" w:hAnsi="Arial Nova Light" w:cs="Arial Nova Light"/>
          <w:color w:val="222A35"/>
          <w:lang w:val="es-ES"/>
        </w:rPr>
        <w:t>más</w:t>
      </w:r>
      <w:r w:rsidRPr="00541DE5">
        <w:rPr>
          <w:rFonts w:ascii="Arial Nova Light" w:eastAsia="Arial Nova Light" w:hAnsi="Arial Nova Light" w:cs="Arial Nova Light"/>
          <w:color w:val="222A35"/>
          <w:lang w:val="es-ES"/>
        </w:rPr>
        <w:t xml:space="preserve"> tiempo al Editor de la RCFH, si pasado un mes no responde los contactos o no envía el trabajo revisado se asumirá que el proceso fallido.</w:t>
      </w:r>
    </w:p>
    <w:p w14:paraId="7D399198" w14:textId="65575D20" w:rsidR="00541DE5" w:rsidRPr="00541DE5" w:rsidRDefault="00541DE5" w:rsidP="00441912">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Se espera que los revisores respondan con prontitud a las solicitudes de revisión y que envíen sus revisiones dentro del plazo acordado. Los comentarios de los revisores deben ser constructivos, honestos y respetuosos.</w:t>
      </w:r>
    </w:p>
    <w:p w14:paraId="24936E94"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Los revisores deben declarar sus relaciones y/o actividades comerciales financieras y cualquier conflicto de interés que puedan influir en su evaluación y deben abstenerse de participar en el proceso de revisión por pares si existe algún conflicto de intereses.</w:t>
      </w:r>
    </w:p>
    <w:p w14:paraId="4705EF12"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Los revisores realizan su revisión de manera gratuita, sin recibir remuneración económica alguna, sin embargo, a manera de reconocimiento la RCFH publicará periódicamente un listado de los revisores y emitirá una certificación escrita de participación.</w:t>
      </w:r>
    </w:p>
    <w:p w14:paraId="49B14E12"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Una vez revisado por el Consejo Editorial y por especialistas en la materia, que determinaran la validez científica del contenido, se comunicará al autor la aceptación definitiva, rechazo o sugerencia de cambios. </w:t>
      </w:r>
    </w:p>
    <w:p w14:paraId="320CDBC9"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Cuando los trabajos sometidos tengan como autores a editores o miembros del equipo editorial de la RCFH la decisión de publicación se apegará estrictamente a lo recomendado por los revisores externos, previo haber agotado el proceso de revisión y corrección exigido para el resto de los trabajos sometidos por otros autores. </w:t>
      </w:r>
    </w:p>
    <w:p w14:paraId="3258804B" w14:textId="77777777" w:rsidR="00541DE5" w:rsidRPr="00541DE5" w:rsidRDefault="00541DE5" w:rsidP="00541DE5">
      <w:pPr>
        <w:numPr>
          <w:ilvl w:val="0"/>
          <w:numId w:val="3"/>
        </w:numPr>
        <w:spacing w:before="120" w:after="0" w:line="240" w:lineRule="auto"/>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Ningún miembro del equipo editorial de la RCFH, podrá́ dictaminar sobre su mismo trabajo. </w:t>
      </w:r>
    </w:p>
    <w:p w14:paraId="083E81A9"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El Consejo Editorial se reserva el derecho de realizar modificaciones, en aras de una mejor comprensión y adaptación a las normas de publicación en los textos recibidos, siempre que no se altere el contenido científico. </w:t>
      </w:r>
      <w:r w:rsidRPr="00541DE5">
        <w:rPr>
          <w:rFonts w:ascii="Arial Nova Light" w:eastAsia="Arial Nova Light" w:hAnsi="Arial Nova Light" w:cs="Arial Nova Light"/>
          <w:color w:val="222A35"/>
          <w:lang w:val="es-ES"/>
        </w:rPr>
        <w:tab/>
      </w:r>
    </w:p>
    <w:p w14:paraId="6100DDA6"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Antes de la publicación de un artículo, se enviará una prueba de diseño al autor quien la revisará cuidadosamente, marcando los posibles errores, devolviéndola en un plazo no mayor de 10 días hábiles. </w:t>
      </w:r>
    </w:p>
    <w:p w14:paraId="79441E6A"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Los artículos aprobados serán publicados bajo el formato de publicación continua en el número abierto más próximo en un período entre 6 y 9 meses a partir de la fecha de envío. </w:t>
      </w:r>
    </w:p>
    <w:p w14:paraId="454FC50A"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El proceso editorial desde la recepción hasta su publicación no sobrepasara los doce (12) meses.</w:t>
      </w:r>
    </w:p>
    <w:p w14:paraId="2046E647"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Una vez publicado el artículo, se anima a los autores a que, compartan el enlace de sus artículos a través de sus redes sociales y otras plataformas digitales, para alcanzar mayor visibilidad de sus trabajos.</w:t>
      </w:r>
    </w:p>
    <w:p w14:paraId="5AFCFCDF" w14:textId="77777777" w:rsidR="00541DE5" w:rsidRPr="00541DE5" w:rsidRDefault="00541DE5" w:rsidP="00541DE5">
      <w:pPr>
        <w:numPr>
          <w:ilvl w:val="0"/>
          <w:numId w:val="3"/>
        </w:numPr>
        <w:spacing w:before="120" w:after="0" w:line="276" w:lineRule="auto"/>
        <w:contextualSpacing/>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El </w:t>
      </w:r>
      <w:proofErr w:type="gramStart"/>
      <w:r w:rsidRPr="00541DE5">
        <w:rPr>
          <w:rFonts w:ascii="Arial Nova Light" w:eastAsia="Arial Nova Light" w:hAnsi="Arial Nova Light" w:cs="Arial Nova Light"/>
          <w:color w:val="222A35"/>
          <w:lang w:val="es-ES"/>
        </w:rPr>
        <w:t>Director</w:t>
      </w:r>
      <w:proofErr w:type="gramEnd"/>
      <w:r w:rsidRPr="00541DE5">
        <w:rPr>
          <w:rFonts w:ascii="Arial Nova Light" w:eastAsia="Arial Nova Light" w:hAnsi="Arial Nova Light" w:cs="Arial Nova Light"/>
          <w:color w:val="222A35"/>
          <w:lang w:val="es-ES"/>
        </w:rPr>
        <w:t xml:space="preserve"> de la RCFH tiene la responsabilidad última de la aprobación definitiva de la publicación del artículo y se reserva el derecho de rechazar un artículo, independientemente de que se haya notificado su aceptación o de la etapa del proceso en que se encuentre, cuando surgiere alguna </w:t>
      </w:r>
      <w:r w:rsidRPr="00541DE5">
        <w:rPr>
          <w:rFonts w:ascii="Arial Nova Light" w:eastAsia="Arial Nova Light" w:hAnsi="Arial Nova Light" w:cs="Arial Nova Light"/>
          <w:color w:val="222A35"/>
          <w:lang w:val="es-ES"/>
        </w:rPr>
        <w:lastRenderedPageBreak/>
        <w:t xml:space="preserve">duda respecto a la integridad científica o ética del mismo o porque así convenga a los intereses de la RCFH. </w:t>
      </w:r>
    </w:p>
    <w:p w14:paraId="367DD100" w14:textId="77777777" w:rsidR="00541DE5" w:rsidRPr="00541DE5" w:rsidRDefault="00541DE5" w:rsidP="00541DE5">
      <w:pPr>
        <w:numPr>
          <w:ilvl w:val="0"/>
          <w:numId w:val="3"/>
        </w:num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Está decisión de rechazo se notificará a los autores los cuales podrán apelarla mediante una nota dirigida al Consejo Editorial donde expliquen los puntos cuestionados, lo cual se someterá́ a la consideración del Consejo Editorial en pleno pudiendo este, solicitar opinión especializada. Después de este proceso lo resuelto quedara en firme.</w:t>
      </w:r>
    </w:p>
    <w:p w14:paraId="13C7CC9D" w14:textId="03520AF4" w:rsidR="00541DE5" w:rsidRPr="00541DE5" w:rsidRDefault="00541DE5" w:rsidP="00541DE5">
      <w:pPr>
        <w:keepNext/>
        <w:keepLines/>
        <w:spacing w:before="400" w:after="0" w:line="276" w:lineRule="auto"/>
        <w:outlineLvl w:val="0"/>
        <w:rPr>
          <w:rFonts w:ascii="Avenir Next LT Pro" w:eastAsia="SimHei" w:hAnsi="Avenir Next LT Pro" w:cs="Times New Roman"/>
          <w:b/>
          <w:bCs/>
          <w:color w:val="532477"/>
          <w:sz w:val="32"/>
          <w:szCs w:val="32"/>
          <w:lang w:val="es-ES"/>
        </w:rPr>
      </w:pPr>
      <w:r w:rsidRPr="00541DE5">
        <w:rPr>
          <w:rFonts w:ascii="Arial Nova Cond" w:eastAsia="Arial Nova Cond" w:hAnsi="Arial Nova Cond" w:cs="Arial Nova Cond"/>
          <w:b/>
          <w:bCs/>
          <w:color w:val="0E3687"/>
          <w:sz w:val="40"/>
          <w:szCs w:val="40"/>
          <w:u w:val="single"/>
        </w:rPr>
        <w:t xml:space="preserve">APELACIONES Y </w:t>
      </w:r>
      <w:r w:rsidR="00441912" w:rsidRPr="00047958">
        <w:rPr>
          <w:rFonts w:ascii="Arial Nova Cond" w:eastAsia="Arial Nova Cond" w:hAnsi="Arial Nova Cond" w:cs="Arial Nova Cond"/>
          <w:b/>
          <w:bCs/>
          <w:color w:val="0E3687"/>
          <w:sz w:val="40"/>
          <w:szCs w:val="40"/>
          <w:u w:val="single"/>
        </w:rPr>
        <w:t>QUE</w:t>
      </w:r>
      <w:r w:rsidRPr="00541DE5">
        <w:rPr>
          <w:rFonts w:ascii="Arial Nova Cond" w:eastAsia="Arial Nova Cond" w:hAnsi="Arial Nova Cond" w:cs="Arial Nova Cond"/>
          <w:b/>
          <w:bCs/>
          <w:color w:val="0E3687"/>
          <w:sz w:val="40"/>
          <w:szCs w:val="40"/>
          <w:u w:val="single"/>
        </w:rPr>
        <w:t>JAS</w:t>
      </w:r>
      <w:r w:rsidRPr="00541DE5">
        <w:rPr>
          <w:rFonts w:ascii="Avenir Next LT Pro" w:eastAsia="SimHei" w:hAnsi="Avenir Next LT Pro" w:cs="Times New Roman"/>
          <w:color w:val="532477"/>
          <w:sz w:val="32"/>
          <w:szCs w:val="32"/>
        </w:rPr>
        <w:t xml:space="preserve">                                          ///////</w:t>
      </w:r>
    </w:p>
    <w:p w14:paraId="73014DD1" w14:textId="77777777" w:rsidR="00541DE5" w:rsidRPr="00541DE5" w:rsidRDefault="00541DE5" w:rsidP="00541DE5">
      <w:pPr>
        <w:spacing w:before="16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El Consejo Editorial de la RCFH las derivara procurando atenderlas a la brevedad posible, siempre y cuando sean pertinentes, estén fundamentadas y sean compatibles con la línea editorial de la RCFH.  </w:t>
      </w:r>
    </w:p>
    <w:p w14:paraId="14134044"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La decisión al respecto después de la investigación será́ inapelable. </w:t>
      </w:r>
    </w:p>
    <w:p w14:paraId="41953590" w14:textId="77777777" w:rsidR="00541DE5" w:rsidRPr="00541DE5" w:rsidRDefault="00541DE5" w:rsidP="00541DE5">
      <w:pPr>
        <w:spacing w:before="120" w:after="120" w:line="240" w:lineRule="auto"/>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lang w:val="es-ES"/>
        </w:rPr>
        <w:t>Todas las apelaciones, quejas o recomendaciones deberán enviarse vía correo electrónico al correo de la revista</w:t>
      </w:r>
      <w:r w:rsidRPr="00541DE5">
        <w:rPr>
          <w:rFonts w:ascii="Arial Nova Light" w:eastAsia="Arial Nova Light" w:hAnsi="Arial Nova Light" w:cs="Arial Nova Light"/>
          <w:color w:val="222A35"/>
          <w:sz w:val="20"/>
          <w:szCs w:val="20"/>
          <w:lang w:val="es-ES"/>
        </w:rPr>
        <w:t xml:space="preserve">: </w:t>
      </w:r>
    </w:p>
    <w:p w14:paraId="1434AC62" w14:textId="77777777" w:rsidR="00541DE5" w:rsidRPr="00541DE5" w:rsidRDefault="007F2693" w:rsidP="00541DE5">
      <w:pPr>
        <w:shd w:val="clear" w:color="auto" w:fill="D9E2F3"/>
        <w:spacing w:after="0" w:line="240" w:lineRule="auto"/>
        <w:jc w:val="center"/>
        <w:rPr>
          <w:rFonts w:ascii="Arial Nova Light" w:eastAsia="Arial Nova Light" w:hAnsi="Arial Nova Light" w:cs="Arial Nova Light"/>
          <w:b/>
          <w:bCs/>
          <w:i/>
          <w:iCs/>
          <w:color w:val="002060"/>
          <w:sz w:val="24"/>
          <w:szCs w:val="24"/>
          <w:lang w:val="es-ES"/>
        </w:rPr>
      </w:pPr>
      <w:hyperlink r:id="rId11">
        <w:r w:rsidR="00541DE5" w:rsidRPr="00541DE5">
          <w:rPr>
            <w:rFonts w:ascii="Arial Nova Light" w:eastAsia="Arial Nova Light" w:hAnsi="Arial Nova Light" w:cs="Arial Nova Light"/>
            <w:b/>
            <w:bCs/>
            <w:i/>
            <w:iCs/>
            <w:color w:val="002060"/>
            <w:sz w:val="24"/>
            <w:szCs w:val="24"/>
            <w:u w:val="single"/>
            <w:lang w:val="es-ES"/>
          </w:rPr>
          <w:t>revistacienciasforenseshnd@gmail.com</w:t>
        </w:r>
      </w:hyperlink>
      <w:r w:rsidR="00541DE5" w:rsidRPr="00541DE5">
        <w:rPr>
          <w:rFonts w:ascii="Arial Nova Light" w:eastAsia="Arial Nova Light" w:hAnsi="Arial Nova Light" w:cs="Arial Nova Light"/>
          <w:b/>
          <w:bCs/>
          <w:i/>
          <w:iCs/>
          <w:color w:val="002060"/>
          <w:sz w:val="24"/>
          <w:szCs w:val="24"/>
          <w:u w:val="single"/>
          <w:lang w:val="es-ES"/>
        </w:rPr>
        <w:t xml:space="preserve"> </w:t>
      </w:r>
    </w:p>
    <w:p w14:paraId="42178149" w14:textId="77777777" w:rsidR="00441912" w:rsidRDefault="00441912" w:rsidP="00541DE5">
      <w:pPr>
        <w:spacing w:after="0" w:line="240" w:lineRule="auto"/>
        <w:rPr>
          <w:rFonts w:ascii="Arial Nova Cond" w:eastAsia="Arial Nova Cond" w:hAnsi="Arial Nova Cond" w:cs="Arial Nova Cond"/>
          <w:b/>
          <w:bCs/>
          <w:color w:val="0E3687"/>
          <w:sz w:val="40"/>
          <w:szCs w:val="40"/>
          <w:u w:val="single"/>
          <w:lang w:val="es-ES"/>
        </w:rPr>
      </w:pPr>
    </w:p>
    <w:p w14:paraId="196D8F8B" w14:textId="30C2F400" w:rsidR="00541DE5" w:rsidRPr="00541DE5" w:rsidRDefault="00541DE5" w:rsidP="00541DE5">
      <w:pPr>
        <w:spacing w:after="0" w:line="240" w:lineRule="auto"/>
        <w:rPr>
          <w:rFonts w:ascii="Arial Nova Cond" w:eastAsia="Arial Nova Cond" w:hAnsi="Arial Nova Cond" w:cs="Arial Nova Cond"/>
          <w:b/>
          <w:bCs/>
          <w:color w:val="0E3687"/>
          <w:sz w:val="40"/>
          <w:szCs w:val="40"/>
          <w:u w:val="single"/>
          <w:lang w:val="es-ES"/>
        </w:rPr>
      </w:pPr>
      <w:r w:rsidRPr="00541DE5">
        <w:rPr>
          <w:rFonts w:ascii="Arial Nova Cond" w:eastAsia="Arial Nova Cond" w:hAnsi="Arial Nova Cond" w:cs="Arial Nova Cond"/>
          <w:b/>
          <w:bCs/>
          <w:color w:val="0E3687"/>
          <w:sz w:val="40"/>
          <w:szCs w:val="40"/>
          <w:u w:val="single"/>
          <w:lang w:val="es-ES"/>
        </w:rPr>
        <w:t>AUTORIA Y CONTRIBUCIÓN                                     //////</w:t>
      </w:r>
    </w:p>
    <w:p w14:paraId="1B2887DD"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r w:rsidRPr="00541DE5">
        <w:rPr>
          <w:rFonts w:ascii="Arial Nova Light" w:eastAsia="Arial Nova Light" w:hAnsi="Arial Nova Light" w:cs="Arial Nova Light"/>
          <w:color w:val="222A35"/>
          <w:lang w:val="es-ES"/>
        </w:rPr>
        <w:t xml:space="preserve">Se espera que el número de autores esté esté relacionado con el trabajo requerido por el estudio. </w:t>
      </w:r>
    </w:p>
    <w:p w14:paraId="7CF0DDE2"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Desde el año 2025 además de los criterios de autoría recomendados por el ICMJE, la RCFH adopto la Taxonomía de roles de los colaboradores (Taxonomía </w:t>
      </w:r>
      <w:proofErr w:type="spellStart"/>
      <w:r w:rsidRPr="00541DE5">
        <w:rPr>
          <w:rFonts w:ascii="Arial Nova Light" w:eastAsia="Arial Nova Light" w:hAnsi="Arial Nova Light" w:cs="Arial Nova Light"/>
          <w:color w:val="222A35"/>
          <w:lang w:val="es-ES"/>
        </w:rPr>
        <w:t>CRediT</w:t>
      </w:r>
      <w:proofErr w:type="spellEnd"/>
      <w:r w:rsidRPr="00541DE5">
        <w:rPr>
          <w:rFonts w:ascii="Arial Nova Light" w:eastAsia="Arial Nova Light" w:hAnsi="Arial Nova Light" w:cs="Arial Nova Light"/>
          <w:color w:val="222A35"/>
          <w:lang w:val="es-ES"/>
        </w:rPr>
        <w:t>), que establece al menos 14 roles orientados a reconocer las múltiples contribuciones que conlleva la investigación y publicación.</w:t>
      </w:r>
    </w:p>
    <w:p w14:paraId="3F7D1492" w14:textId="77777777" w:rsidR="00541DE5" w:rsidRPr="00541DE5" w:rsidRDefault="00541DE5" w:rsidP="00541DE5">
      <w:pPr>
        <w:spacing w:after="0" w:line="240" w:lineRule="auto"/>
        <w:rPr>
          <w:rFonts w:ascii="Arial Nova Light" w:eastAsia="Arial Nova Light" w:hAnsi="Arial Nova Light" w:cs="Arial Nova Light"/>
          <w:color w:val="222A35"/>
          <w:lang w:val="es-ES"/>
        </w:rPr>
      </w:pPr>
    </w:p>
    <w:p w14:paraId="3C8B0D6A" w14:textId="77777777" w:rsidR="00541DE5" w:rsidRPr="00541DE5" w:rsidRDefault="00541DE5" w:rsidP="00541DE5">
      <w:pPr>
        <w:spacing w:after="0" w:line="240" w:lineRule="auto"/>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Según el ICMJE se considera autor quien cumpla los siguientes criterios:</w:t>
      </w:r>
    </w:p>
    <w:p w14:paraId="3D8E7652" w14:textId="77777777" w:rsidR="00541DE5" w:rsidRPr="00541DE5" w:rsidRDefault="00541DE5" w:rsidP="00541DE5">
      <w:pPr>
        <w:spacing w:after="0" w:line="240" w:lineRule="auto"/>
        <w:rPr>
          <w:rFonts w:ascii="Arial Nova Light" w:eastAsia="Arial Nova Light" w:hAnsi="Arial Nova Light" w:cs="Arial Nova Light"/>
          <w:color w:val="222A35"/>
          <w:sz w:val="16"/>
          <w:szCs w:val="16"/>
          <w:lang w:val="es-ES"/>
        </w:rPr>
      </w:pPr>
      <w:r w:rsidRPr="00541DE5">
        <w:rPr>
          <w:rFonts w:ascii="Euphemia" w:eastAsia="Arial Nova Light" w:hAnsi="Euphemia" w:cs="Arial Nova Light"/>
          <w:color w:val="222A35"/>
          <w:sz w:val="20"/>
          <w:szCs w:val="20"/>
          <w:lang w:val="es-ES"/>
        </w:rPr>
        <w:t xml:space="preserve"> </w:t>
      </w:r>
    </w:p>
    <w:tbl>
      <w:tblPr>
        <w:tblW w:w="0" w:type="auto"/>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ook w:val="06A0" w:firstRow="1" w:lastRow="0" w:firstColumn="1" w:lastColumn="0" w:noHBand="1" w:noVBand="1"/>
      </w:tblPr>
      <w:tblGrid>
        <w:gridCol w:w="9832"/>
      </w:tblGrid>
      <w:tr w:rsidR="00541DE5" w:rsidRPr="00541DE5" w14:paraId="3B4BC555" w14:textId="77777777" w:rsidTr="00541DE5">
        <w:trPr>
          <w:trHeight w:val="658"/>
        </w:trPr>
        <w:tc>
          <w:tcPr>
            <w:tcW w:w="9974" w:type="dxa"/>
            <w:shd w:val="clear" w:color="auto" w:fill="929EF0"/>
            <w:vAlign w:val="center"/>
          </w:tcPr>
          <w:p w14:paraId="1D5E0753" w14:textId="77777777" w:rsidR="00541DE5" w:rsidRPr="00541DE5" w:rsidRDefault="00541DE5" w:rsidP="00541DE5">
            <w:pPr>
              <w:numPr>
                <w:ilvl w:val="0"/>
                <w:numId w:val="1"/>
              </w:numPr>
              <w:spacing w:before="120" w:after="120" w:line="240" w:lineRule="auto"/>
              <w:ind w:left="890" w:hanging="357"/>
              <w:rPr>
                <w:rFonts w:ascii="Arial Nova Cond" w:eastAsia="Arial Nova Cond" w:hAnsi="Arial Nova Cond" w:cs="Arial Nova Cond"/>
                <w:color w:val="FFFFFF"/>
              </w:rPr>
            </w:pPr>
            <w:r w:rsidRPr="00541DE5">
              <w:rPr>
                <w:rFonts w:ascii="Arial Nova Cond" w:eastAsia="Arial Nova Cond" w:hAnsi="Arial Nova Cond" w:cs="Arial Nova Cond"/>
                <w:color w:val="FFFFFF"/>
              </w:rPr>
              <w:t>Concepción o diseño del trabajo y artículo o participación en la adquisición, análisis o interpretación de los datos.</w:t>
            </w:r>
          </w:p>
        </w:tc>
      </w:tr>
      <w:tr w:rsidR="00541DE5" w:rsidRPr="00541DE5" w14:paraId="38A3DB28" w14:textId="77777777" w:rsidTr="00541DE5">
        <w:trPr>
          <w:trHeight w:val="658"/>
        </w:trPr>
        <w:tc>
          <w:tcPr>
            <w:tcW w:w="9974" w:type="dxa"/>
            <w:shd w:val="clear" w:color="auto" w:fill="002060"/>
            <w:vAlign w:val="center"/>
          </w:tcPr>
          <w:p w14:paraId="64DE20F9" w14:textId="77777777" w:rsidR="00541DE5" w:rsidRPr="00541DE5" w:rsidRDefault="00541DE5" w:rsidP="00541DE5">
            <w:pPr>
              <w:spacing w:before="120" w:after="240" w:line="240" w:lineRule="auto"/>
              <w:ind w:left="567"/>
              <w:rPr>
                <w:rFonts w:ascii="Arial Nova Cond" w:eastAsia="Arial Nova Cond" w:hAnsi="Arial Nova Cond" w:cs="Arial Nova Cond"/>
                <w:color w:val="FFFFFF"/>
              </w:rPr>
            </w:pPr>
            <w:r w:rsidRPr="00541DE5">
              <w:rPr>
                <w:rFonts w:ascii="Arial Nova Cond" w:eastAsia="Arial Nova Cond" w:hAnsi="Arial Nova Cond" w:cs="Arial Nova Cond"/>
                <w:b/>
                <w:bCs/>
                <w:color w:val="4A5DE6"/>
              </w:rPr>
              <w:t xml:space="preserve">2. </w:t>
            </w:r>
            <w:proofErr w:type="spellStart"/>
            <w:r w:rsidRPr="00541DE5">
              <w:rPr>
                <w:rFonts w:ascii="Arial Nova Cond" w:eastAsia="Arial Nova Cond" w:hAnsi="Arial Nova Cond" w:cs="Arial Nova Cond"/>
                <w:color w:val="FFFFFF"/>
              </w:rPr>
              <w:t>Diseño</w:t>
            </w:r>
            <w:proofErr w:type="spellEnd"/>
            <w:r w:rsidRPr="00541DE5">
              <w:rPr>
                <w:rFonts w:ascii="Arial Nova Cond" w:eastAsia="Arial Nova Cond" w:hAnsi="Arial Nova Cond" w:cs="Arial Nova Cond"/>
                <w:color w:val="FFFFFF"/>
              </w:rPr>
              <w:t xml:space="preserve"> del trabajo de investigación o participación en la revisión crítica de su contenido intelectual.</w:t>
            </w:r>
          </w:p>
        </w:tc>
      </w:tr>
      <w:tr w:rsidR="00541DE5" w:rsidRPr="00541DE5" w14:paraId="115F8FF3" w14:textId="77777777" w:rsidTr="00541DE5">
        <w:trPr>
          <w:trHeight w:val="658"/>
        </w:trPr>
        <w:tc>
          <w:tcPr>
            <w:tcW w:w="9974" w:type="dxa"/>
            <w:shd w:val="clear" w:color="auto" w:fill="929EF0"/>
            <w:vAlign w:val="center"/>
          </w:tcPr>
          <w:p w14:paraId="011B5A30" w14:textId="77777777" w:rsidR="00541DE5" w:rsidRPr="00541DE5" w:rsidRDefault="00541DE5" w:rsidP="00541DE5">
            <w:pPr>
              <w:spacing w:beforeAutospacing="1" w:line="240" w:lineRule="auto"/>
              <w:ind w:left="567"/>
              <w:rPr>
                <w:rFonts w:ascii="Arial Nova Cond" w:eastAsia="Arial Nova Cond" w:hAnsi="Arial Nova Cond" w:cs="Arial Nova Cond"/>
                <w:color w:val="FFFFFF"/>
              </w:rPr>
            </w:pPr>
            <w:r w:rsidRPr="00541DE5">
              <w:rPr>
                <w:rFonts w:ascii="Arial Nova Cond" w:eastAsia="Arial Nova Cond" w:hAnsi="Arial Nova Cond" w:cs="Arial Nova Cond"/>
                <w:b/>
                <w:bCs/>
                <w:color w:val="002060"/>
              </w:rPr>
              <w:t>3.</w:t>
            </w:r>
            <w:r w:rsidRPr="00541DE5">
              <w:rPr>
                <w:rFonts w:ascii="Arial Nova Cond" w:eastAsia="Arial Nova Cond" w:hAnsi="Arial Nova Cond" w:cs="Arial Nova Cond"/>
                <w:b/>
                <w:bCs/>
                <w:color w:val="FFFFFF"/>
              </w:rPr>
              <w:t xml:space="preserve"> </w:t>
            </w:r>
            <w:r w:rsidRPr="00541DE5">
              <w:rPr>
                <w:rFonts w:ascii="Arial Nova Cond" w:eastAsia="Arial Nova Cond" w:hAnsi="Arial Nova Cond" w:cs="Arial Nova Cond"/>
                <w:color w:val="FFFFFF"/>
              </w:rPr>
              <w:t>Aprobación de la versión final que se va a publicar.</w:t>
            </w:r>
          </w:p>
        </w:tc>
      </w:tr>
      <w:tr w:rsidR="00541DE5" w:rsidRPr="00541DE5" w14:paraId="274E6046" w14:textId="77777777" w:rsidTr="00541DE5">
        <w:trPr>
          <w:trHeight w:val="658"/>
        </w:trPr>
        <w:tc>
          <w:tcPr>
            <w:tcW w:w="9974" w:type="dxa"/>
            <w:shd w:val="clear" w:color="auto" w:fill="002060"/>
            <w:vAlign w:val="center"/>
          </w:tcPr>
          <w:p w14:paraId="1A220CB6" w14:textId="77777777" w:rsidR="00541DE5" w:rsidRPr="00541DE5" w:rsidRDefault="00541DE5" w:rsidP="00541DE5">
            <w:pPr>
              <w:spacing w:before="240" w:after="240" w:line="240" w:lineRule="auto"/>
              <w:ind w:left="567" w:right="410"/>
              <w:jc w:val="both"/>
              <w:rPr>
                <w:rFonts w:ascii="Arial Nova Cond" w:eastAsia="Arial Nova Cond" w:hAnsi="Arial Nova Cond" w:cs="Arial Nova Cond"/>
                <w:color w:val="FFFFFF"/>
              </w:rPr>
            </w:pPr>
            <w:r w:rsidRPr="00541DE5">
              <w:rPr>
                <w:rFonts w:ascii="Arial Nova Cond" w:eastAsia="Arial Nova Cond" w:hAnsi="Arial Nova Cond" w:cs="Arial Nova Cond"/>
                <w:b/>
                <w:bCs/>
                <w:color w:val="4A5DE6"/>
              </w:rPr>
              <w:t>4.</w:t>
            </w:r>
            <w:r w:rsidRPr="00541DE5">
              <w:rPr>
                <w:rFonts w:ascii="Arial Nova Cond" w:eastAsia="Arial Nova Cond" w:hAnsi="Arial Nova Cond" w:cs="Arial Nova Cond"/>
                <w:b/>
                <w:bCs/>
                <w:color w:val="FFFFFF"/>
              </w:rPr>
              <w:t xml:space="preserve"> </w:t>
            </w:r>
            <w:r w:rsidRPr="00541DE5">
              <w:rPr>
                <w:rFonts w:ascii="Arial Nova Cond" w:eastAsia="Arial Nova Cond" w:hAnsi="Arial Nova Cond" w:cs="Arial Nova Cond"/>
                <w:color w:val="FFFFFF"/>
              </w:rPr>
              <w:t>Asume la responsabilidad y responde por todos los aspectos del artículo de cara a asegurar que las cuestiones relacionadas con la exactitud o integridad de cualquier parte del trabajo están adecuadamente investigadas y resueltas.</w:t>
            </w:r>
          </w:p>
        </w:tc>
      </w:tr>
      <w:tr w:rsidR="00541DE5" w:rsidRPr="00541DE5" w14:paraId="3E20EAA3" w14:textId="77777777" w:rsidTr="00541DE5">
        <w:trPr>
          <w:trHeight w:val="658"/>
        </w:trPr>
        <w:tc>
          <w:tcPr>
            <w:tcW w:w="9974" w:type="dxa"/>
            <w:shd w:val="clear" w:color="auto" w:fill="B6BEF5"/>
            <w:vAlign w:val="center"/>
          </w:tcPr>
          <w:p w14:paraId="04D01777" w14:textId="77777777" w:rsidR="00541DE5" w:rsidRPr="00541DE5" w:rsidRDefault="00541DE5" w:rsidP="00541DE5">
            <w:pPr>
              <w:spacing w:before="240" w:after="240" w:line="240" w:lineRule="auto"/>
              <w:ind w:left="567" w:right="410"/>
              <w:jc w:val="both"/>
              <w:rPr>
                <w:rFonts w:ascii="Arial Nova Cond" w:eastAsia="Arial Nova Cond" w:hAnsi="Arial Nova Cond" w:cs="Arial Nova Cond"/>
                <w:color w:val="4A5DE6"/>
              </w:rPr>
            </w:pPr>
            <w:proofErr w:type="spellStart"/>
            <w:r w:rsidRPr="00541DE5">
              <w:rPr>
                <w:rFonts w:ascii="Arial Nova Cond" w:eastAsia="Arial Nova Cond" w:hAnsi="Arial Nova Cond" w:cs="Arial Nova Cond"/>
                <w:color w:val="FFFFFF"/>
              </w:rPr>
              <w:lastRenderedPageBreak/>
              <w:t>CRediT</w:t>
            </w:r>
            <w:proofErr w:type="spellEnd"/>
            <w:r w:rsidRPr="00541DE5">
              <w:rPr>
                <w:rFonts w:ascii="Arial Nova Cond" w:eastAsia="Arial Nova Cond" w:hAnsi="Arial Nova Cond" w:cs="Arial Nova Cond"/>
                <w:color w:val="FFFFFF"/>
              </w:rPr>
              <w:t xml:space="preserve"> además establece al menos 14 roles que se detallan en la carta de solicitud de publicación (Anexo 1) de la RCFH, entre los que destacan además de los establecidos por el ICMJE como criterios de autoría: (Conceptualización, análisis formal, investigación, metodología, redacción y revisión del borrador original e informe final,); otras contribuciones como la curación de datos, la administración del proyecto, la obtención de financiación, de recursos, manejo de software, supervisión, validación, visualización.</w:t>
            </w:r>
          </w:p>
        </w:tc>
      </w:tr>
    </w:tbl>
    <w:p w14:paraId="0FD64C77" w14:textId="77777777" w:rsidR="00541DE5" w:rsidRPr="00541DE5" w:rsidRDefault="00541DE5" w:rsidP="00541DE5">
      <w:pPr>
        <w:spacing w:before="360" w:after="0" w:line="240" w:lineRule="auto"/>
        <w:rPr>
          <w:rFonts w:ascii="Arial Nova Cond" w:eastAsia="Arial Nova Cond" w:hAnsi="Arial Nova Cond" w:cs="Arial Nova Cond"/>
          <w:b/>
          <w:bCs/>
          <w:color w:val="0E3687"/>
          <w:sz w:val="40"/>
          <w:szCs w:val="40"/>
          <w:u w:val="single"/>
        </w:rPr>
      </w:pPr>
      <w:r w:rsidRPr="00541DE5">
        <w:rPr>
          <w:rFonts w:ascii="Arial Nova Cond" w:eastAsia="Arial Nova Cond" w:hAnsi="Arial Nova Cond" w:cs="Arial Nova Cond"/>
          <w:b/>
          <w:bCs/>
          <w:color w:val="0E3687"/>
          <w:sz w:val="40"/>
          <w:szCs w:val="40"/>
          <w:u w:val="single"/>
          <w:lang w:val="es-ES"/>
        </w:rPr>
        <w:t>DERECHOS DE AUTOR                                              //////</w:t>
      </w:r>
    </w:p>
    <w:p w14:paraId="2B4039EA"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El Consejo Editorial de la RCFH, integra y respeta todas las leyes y normativas nacionales atinentes a los derechos de autor y la propiedad intelectual en los trabajos aceptados para su publicación. En la RCFH no se podrá́ reproducir ningún material publicado previamente sin autorización y sin señalar la fuente. Los autores son responsables de obtener los permisos oportunos y de citar su procedencia y estos asumen la responsabilidad legal que se derive de cualquier incumplimiento. Los cuadros, ilustraciones y figuras </w:t>
      </w:r>
    </w:p>
    <w:p w14:paraId="59FA80D3"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obtenidas de publicaciones anteriores o de otras publicaciones, deben remitirse acompañadas del correspondiente permiso de reproducción obtenido del autor y/o editorial titular del Copyright, cuando aplicare. </w:t>
      </w:r>
    </w:p>
    <w:p w14:paraId="7A2D0F0B"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La RCFH maneja los derechos patrimoniales de los artículos publicadas bajo una licencia “Creative </w:t>
      </w:r>
      <w:proofErr w:type="spellStart"/>
      <w:r w:rsidRPr="00541DE5">
        <w:rPr>
          <w:rFonts w:ascii="Arial Nova Light" w:eastAsia="Arial Nova Light" w:hAnsi="Arial Nova Light" w:cs="Arial Nova Light"/>
          <w:color w:val="222A35"/>
          <w:lang w:val="es-ES"/>
        </w:rPr>
        <w:t>Commons</w:t>
      </w:r>
      <w:proofErr w:type="spellEnd"/>
      <w:r w:rsidRPr="00541DE5">
        <w:rPr>
          <w:rFonts w:ascii="Arial Nova Light" w:eastAsia="Arial Nova Light" w:hAnsi="Arial Nova Light" w:cs="Arial Nova Light"/>
          <w:color w:val="222A35"/>
          <w:lang w:val="es-ES"/>
        </w:rPr>
        <w:t xml:space="preserve">” </w:t>
      </w:r>
      <w:proofErr w:type="spellStart"/>
      <w:r w:rsidRPr="00541DE5">
        <w:rPr>
          <w:rFonts w:ascii="Arial Nova Light" w:eastAsia="Arial Nova Light" w:hAnsi="Arial Nova Light" w:cs="Arial Nova Light"/>
          <w:color w:val="222A35"/>
          <w:lang w:val="es-ES"/>
        </w:rPr>
        <w:t>Atribución-No</w:t>
      </w:r>
      <w:proofErr w:type="spellEnd"/>
      <w:r w:rsidRPr="00541DE5">
        <w:rPr>
          <w:rFonts w:ascii="Arial Nova Light" w:eastAsia="Arial Nova Light" w:hAnsi="Arial Nova Light" w:cs="Arial Nova Light"/>
          <w:color w:val="222A35"/>
          <w:lang w:val="es-ES"/>
        </w:rPr>
        <w:t xml:space="preserve"> Comercial 4.0 Internacional (CC BY-NC 4.0), que permite al autor mantener los derechos patrimoniales sin restricciones, el autor conserva el derecho de Copyright. </w:t>
      </w:r>
    </w:p>
    <w:p w14:paraId="2DA70485"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El autor / autores del artículo y la revista deberán mencionarse de forma expresa y completa, siempre que se</w:t>
      </w:r>
    </w:p>
    <w:p w14:paraId="7B652EF7" w14:textId="77777777" w:rsidR="00541DE5" w:rsidRPr="00541DE5" w:rsidRDefault="00541DE5" w:rsidP="00541DE5">
      <w:pPr>
        <w:spacing w:after="0" w:line="276"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copie, distribuya, comunique públicamente o se haga accesible interactivamente por Internet u otros medios un fragmento o el texto en su totalidad.</w:t>
      </w:r>
    </w:p>
    <w:p w14:paraId="73C7B2F6" w14:textId="77777777" w:rsidR="00541DE5" w:rsidRPr="00541DE5" w:rsidRDefault="00541DE5" w:rsidP="00541DE5">
      <w:pPr>
        <w:spacing w:before="120" w:after="0" w:line="240" w:lineRule="auto"/>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Se </w:t>
      </w:r>
      <w:proofErr w:type="spellStart"/>
      <w:r w:rsidRPr="00541DE5">
        <w:rPr>
          <w:rFonts w:ascii="Arial Nova Light" w:eastAsia="Arial Nova Light" w:hAnsi="Arial Nova Light" w:cs="Arial Nova Light"/>
          <w:color w:val="222A35"/>
          <w:lang w:val="es-ES"/>
        </w:rPr>
        <w:t>prohíbe</w:t>
      </w:r>
      <w:proofErr w:type="spellEnd"/>
      <w:r w:rsidRPr="00541DE5">
        <w:rPr>
          <w:rFonts w:ascii="Arial Nova Light" w:eastAsia="Arial Nova Light" w:hAnsi="Arial Nova Light" w:cs="Arial Nova Light"/>
          <w:color w:val="222A35"/>
          <w:lang w:val="es-ES"/>
        </w:rPr>
        <w:t xml:space="preserve"> utilizar los textos, en su totalidad o fragmentos de los mismos, con fines comerciales.</w:t>
      </w:r>
    </w:p>
    <w:p w14:paraId="4F2983AC" w14:textId="77777777" w:rsidR="00541DE5" w:rsidRPr="00541DE5" w:rsidRDefault="00541DE5" w:rsidP="00541DE5">
      <w:pPr>
        <w:spacing w:before="120" w:after="0" w:line="240" w:lineRule="auto"/>
        <w:jc w:val="both"/>
        <w:rPr>
          <w:rFonts w:ascii="Euphemia" w:eastAsia="Arial Nova Light" w:hAnsi="Euphemia" w:cs="Arial Nova Light"/>
          <w:b/>
          <w:bCs/>
          <w:i/>
          <w:iCs/>
          <w:color w:val="222A35"/>
          <w:lang w:val="es-ES"/>
        </w:rPr>
      </w:pPr>
      <w:r w:rsidRPr="00541DE5">
        <w:rPr>
          <w:rFonts w:ascii="Arial Nova Light" w:eastAsia="Arial Nova Light" w:hAnsi="Arial Nova Light" w:cs="Arial Nova Light"/>
          <w:color w:val="222A35"/>
          <w:lang w:val="es-ES"/>
        </w:rPr>
        <w:t xml:space="preserve">La RCFH permite la reutilización y remezcla de contenidos publicados de acuerdo con la licencia Creative </w:t>
      </w:r>
      <w:proofErr w:type="spellStart"/>
      <w:r w:rsidRPr="00541DE5">
        <w:rPr>
          <w:rFonts w:ascii="Arial Nova Light" w:eastAsia="Arial Nova Light" w:hAnsi="Arial Nova Light" w:cs="Arial Nova Light"/>
          <w:color w:val="222A35"/>
          <w:lang w:val="es-ES"/>
        </w:rPr>
        <w:t>Commons</w:t>
      </w:r>
      <w:proofErr w:type="spellEnd"/>
      <w:r w:rsidRPr="00541DE5">
        <w:rPr>
          <w:rFonts w:ascii="Arial Nova Light" w:eastAsia="Arial Nova Light" w:hAnsi="Arial Nova Light" w:cs="Arial Nova Light"/>
          <w:color w:val="222A35"/>
          <w:lang w:val="es-ES"/>
        </w:rPr>
        <w:t xml:space="preserve"> </w:t>
      </w:r>
      <w:proofErr w:type="spellStart"/>
      <w:r w:rsidRPr="00541DE5">
        <w:rPr>
          <w:rFonts w:ascii="Arial Nova Light" w:eastAsia="Arial Nova Light" w:hAnsi="Arial Nova Light" w:cs="Arial Nova Light"/>
          <w:color w:val="222A35"/>
          <w:lang w:val="es-ES"/>
        </w:rPr>
        <w:t>Atribución-No</w:t>
      </w:r>
      <w:proofErr w:type="spellEnd"/>
      <w:r w:rsidRPr="00541DE5">
        <w:rPr>
          <w:rFonts w:ascii="Arial Nova Light" w:eastAsia="Arial Nova Light" w:hAnsi="Arial Nova Light" w:cs="Arial Nova Light"/>
          <w:color w:val="222A35"/>
          <w:lang w:val="es-ES"/>
        </w:rPr>
        <w:t xml:space="preserve"> Comercial4.0 Internacional (CC BY-NC 4.0):</w:t>
      </w:r>
      <w:r w:rsidRPr="00541DE5">
        <w:rPr>
          <w:rFonts w:ascii="Euphemia" w:eastAsia="Arial Nova Light" w:hAnsi="Euphemia" w:cs="Arial Nova Light"/>
          <w:b/>
          <w:bCs/>
          <w:i/>
          <w:iCs/>
          <w:color w:val="222A35"/>
          <w:lang w:val="es-ES"/>
        </w:rPr>
        <w:t xml:space="preserve"> </w:t>
      </w:r>
    </w:p>
    <w:p w14:paraId="06AD4484" w14:textId="0BC468F3" w:rsidR="00541DE5" w:rsidRPr="00541DE5" w:rsidRDefault="007F2693" w:rsidP="00541DE5">
      <w:pPr>
        <w:spacing w:before="120" w:after="0" w:line="240" w:lineRule="auto"/>
        <w:jc w:val="both"/>
        <w:rPr>
          <w:rFonts w:ascii="Arial Nova Light" w:eastAsia="Arial Nova Light" w:hAnsi="Arial Nova Light" w:cs="Arial Nova Light"/>
          <w:color w:val="222A35"/>
          <w:lang w:val="en-US"/>
        </w:rPr>
      </w:pPr>
      <w:hyperlink w:history="1">
        <w:r w:rsidR="00541DE5" w:rsidRPr="00541DE5">
          <w:rPr>
            <w:rFonts w:ascii="Euphemia" w:eastAsia="Arial Nova Light" w:hAnsi="Euphemia" w:cs="Arial Nova Light"/>
            <w:b/>
            <w:bCs/>
            <w:i/>
            <w:iCs/>
            <w:color w:val="002060"/>
            <w:sz w:val="20"/>
            <w:szCs w:val="20"/>
            <w:u w:val="single"/>
            <w:lang w:val="en-US"/>
          </w:rPr>
          <w:t>https://</w:t>
        </w:r>
      </w:hyperlink>
      <w:r w:rsidR="00541DE5" w:rsidRPr="00541DE5">
        <w:rPr>
          <w:rFonts w:ascii="Euphemia" w:eastAsia="Arial Nova Light" w:hAnsi="Euphemia" w:cs="Arial Nova Light"/>
          <w:b/>
          <w:bCs/>
          <w:i/>
          <w:iCs/>
          <w:color w:val="222A35"/>
          <w:lang w:val="en-US"/>
        </w:rPr>
        <w:t xml:space="preserve">creativecommons.org/licenses/by- nc/4.0/deed.es </w:t>
      </w:r>
    </w:p>
    <w:p w14:paraId="402A261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 xml:space="preserve">Se pueden copiar, usar, difundir, transmitir y exponer públicamente con la condición de citar la fuente original. </w:t>
      </w:r>
    </w:p>
    <w:p w14:paraId="2C0310CD" w14:textId="77777777" w:rsidR="00541DE5" w:rsidRPr="00541DE5" w:rsidRDefault="00541DE5" w:rsidP="00541DE5">
      <w:pPr>
        <w:spacing w:after="0" w:line="240" w:lineRule="auto"/>
        <w:jc w:val="both"/>
        <w:rPr>
          <w:rFonts w:ascii="Arial Nova Light" w:eastAsia="Arial Nova Light" w:hAnsi="Arial Nova Light" w:cs="Arial Nova Light"/>
          <w:color w:val="222A35"/>
          <w:sz w:val="36"/>
          <w:szCs w:val="36"/>
          <w:shd w:val="clear" w:color="auto" w:fill="FF0000"/>
        </w:rPr>
      </w:pPr>
    </w:p>
    <w:p w14:paraId="0CA84BE9" w14:textId="77777777" w:rsidR="00541DE5" w:rsidRPr="00541DE5" w:rsidRDefault="00541DE5" w:rsidP="00541DE5">
      <w:pPr>
        <w:spacing w:after="0" w:line="240" w:lineRule="auto"/>
        <w:rPr>
          <w:rFonts w:ascii="Arial Nova Cond" w:eastAsia="Arial Nova Cond" w:hAnsi="Arial Nova Cond" w:cs="Arial Nova Cond"/>
          <w:b/>
          <w:bCs/>
          <w:color w:val="0E3687"/>
          <w:sz w:val="40"/>
          <w:szCs w:val="40"/>
          <w:u w:val="single"/>
          <w:lang w:val="es-ES"/>
        </w:rPr>
      </w:pPr>
      <w:r w:rsidRPr="00541DE5">
        <w:rPr>
          <w:rFonts w:ascii="Arial Nova Cond" w:eastAsia="Arial Nova Cond" w:hAnsi="Arial Nova Cond" w:cs="Arial Nova Cond"/>
          <w:b/>
          <w:bCs/>
          <w:color w:val="0E3687"/>
          <w:sz w:val="40"/>
          <w:szCs w:val="40"/>
          <w:u w:val="single"/>
          <w:lang w:val="es-ES"/>
        </w:rPr>
        <w:t>USO DE INTELIGENCIA ARTÍFICIAL                          //////</w:t>
      </w:r>
    </w:p>
    <w:p w14:paraId="2F74EF6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Los autores deben declarar explícitamente el uso de cualquier herramienta de inteligencia artificial (IA), en la redacción o análisis de sus manuscritos como, por ejemplo: modelos de lenguaje a gran escala [LLM], </w:t>
      </w:r>
      <w:proofErr w:type="spellStart"/>
      <w:r w:rsidRPr="00541DE5">
        <w:rPr>
          <w:rFonts w:ascii="Arial Nova Light" w:eastAsia="Arial Nova Light" w:hAnsi="Arial Nova Light" w:cs="Arial Nova Light"/>
          <w:color w:val="222A35"/>
        </w:rPr>
        <w:lastRenderedPageBreak/>
        <w:t>chatbots</w:t>
      </w:r>
      <w:proofErr w:type="spellEnd"/>
      <w:r w:rsidRPr="00541DE5">
        <w:rPr>
          <w:rFonts w:ascii="Arial Nova Light" w:eastAsia="Arial Nova Light" w:hAnsi="Arial Nova Light" w:cs="Arial Nova Light"/>
          <w:color w:val="222A35"/>
        </w:rPr>
        <w:t xml:space="preserve"> o creadores de imágenes. Si se utilizaron estas herramientas se debe especificar el software utilizado, las funciones aplicadas y las secciones del manuscrito donde se ha empleado. </w:t>
      </w:r>
    </w:p>
    <w:p w14:paraId="34112061" w14:textId="77777777" w:rsidR="00541DE5" w:rsidRPr="00541DE5" w:rsidRDefault="00541DE5" w:rsidP="00541DE5">
      <w:pPr>
        <w:spacing w:before="120" w:after="0" w:line="240" w:lineRule="auto"/>
        <w:jc w:val="both"/>
        <w:rPr>
          <w:rFonts w:ascii="Arial Nova Light" w:eastAsia="Arial Nova Light" w:hAnsi="Arial Nova Light" w:cs="Arial Nova Light"/>
          <w:b/>
          <w:bCs/>
          <w:color w:val="222A35"/>
        </w:rPr>
      </w:pPr>
      <w:r w:rsidRPr="00541DE5">
        <w:rPr>
          <w:rFonts w:ascii="Arial Nova Light" w:eastAsia="Arial Nova Light" w:hAnsi="Arial Nova Light" w:cs="Arial Nova Light"/>
          <w:color w:val="222A35"/>
        </w:rPr>
        <w:t xml:space="preserve">Según lo recomendado por el ICMJE, los autores que utilizaron herramientas de IA deben declararlo, tanto en la solicitud de publicación como en el trabajo presentado, </w:t>
      </w:r>
      <w:r w:rsidRPr="00541DE5">
        <w:rPr>
          <w:rFonts w:ascii="Arial Nova Light" w:eastAsia="Arial Nova Light" w:hAnsi="Arial Nova Light" w:cs="Arial Nova Light"/>
          <w:b/>
          <w:bCs/>
          <w:color w:val="222A35"/>
        </w:rPr>
        <w:t>en la sección correspondiente:</w:t>
      </w:r>
    </w:p>
    <w:p w14:paraId="1013FA8A"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-Si la IA se utilizó para la asistencia en la redacción, debe describirse en la sección de agradecimientos. </w:t>
      </w:r>
    </w:p>
    <w:p w14:paraId="697F36AE"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-Si la IA se utilizó para la recopilación, el análisis o la generación de figuras, los autores deben describir este uso en la sección de métodos </w:t>
      </w:r>
    </w:p>
    <w:p w14:paraId="5061940A"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El uso de </w:t>
      </w:r>
      <w:proofErr w:type="spellStart"/>
      <w:r w:rsidRPr="00541DE5">
        <w:rPr>
          <w:rFonts w:ascii="Arial Nova Light" w:eastAsia="Arial Nova Light" w:hAnsi="Arial Nova Light" w:cs="Arial Nova Light"/>
          <w:color w:val="222A35"/>
        </w:rPr>
        <w:t>chatbots</w:t>
      </w:r>
      <w:proofErr w:type="spellEnd"/>
      <w:r w:rsidRPr="00541DE5">
        <w:rPr>
          <w:rFonts w:ascii="Arial Nova Light" w:eastAsia="Arial Nova Light" w:hAnsi="Arial Nova Light" w:cs="Arial Nova Light"/>
          <w:color w:val="222A35"/>
        </w:rPr>
        <w:t xml:space="preserve"> (como </w:t>
      </w:r>
      <w:proofErr w:type="spellStart"/>
      <w:r w:rsidRPr="00541DE5">
        <w:rPr>
          <w:rFonts w:ascii="Arial Nova Light" w:eastAsia="Arial Nova Light" w:hAnsi="Arial Nova Light" w:cs="Arial Nova Light"/>
          <w:color w:val="222A35"/>
        </w:rPr>
        <w:t>ChatGPT</w:t>
      </w:r>
      <w:proofErr w:type="spellEnd"/>
      <w:r w:rsidRPr="00541DE5">
        <w:rPr>
          <w:rFonts w:ascii="Arial Nova Light" w:eastAsia="Arial Nova Light" w:hAnsi="Arial Nova Light" w:cs="Arial Nova Light"/>
          <w:color w:val="222A35"/>
        </w:rPr>
        <w:t>) no deben figurar como autores, ni citarla como autores; los autores son los únicos responsables de cualquier material presentado que incluya el uso de tecnologías asistidas por IA y asumen toda la responsabilidad por el uso de estas herramientas, especialmente lo relacionado con la veracidad, confidencialidad y aspectos éticos.</w:t>
      </w:r>
    </w:p>
    <w:p w14:paraId="4A7933E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Los autores deben garantizar que no comparten información sensible o confidencial de los sujetos de estudio, cuando utilizan herramientas de IA.</w:t>
      </w:r>
    </w:p>
    <w:p w14:paraId="26C7F5F6" w14:textId="77777777" w:rsidR="00541DE5" w:rsidRPr="00541DE5" w:rsidRDefault="00541DE5" w:rsidP="00541DE5">
      <w:pPr>
        <w:spacing w:before="120" w:after="0" w:line="240" w:lineRule="auto"/>
        <w:jc w:val="both"/>
        <w:rPr>
          <w:rFonts w:ascii="Euphemia" w:eastAsia="Arial Nova Light" w:hAnsi="Euphemia" w:cs="Arial Nova Light"/>
          <w:color w:val="222A35"/>
          <w:sz w:val="20"/>
          <w:szCs w:val="20"/>
          <w:lang w:val="es-ES"/>
        </w:rPr>
      </w:pPr>
      <w:r w:rsidRPr="00541DE5">
        <w:rPr>
          <w:rFonts w:ascii="Arial Nova Light" w:eastAsia="Arial Nova Light" w:hAnsi="Arial Nova Light" w:cs="Arial Nova Light"/>
          <w:color w:val="222A35"/>
        </w:rPr>
        <w:t>Los autores deben poder afirmar que su trabajo no contiene plagio, ni en el texto ni en las imágenes generadas por la IA. Es fundamental que los autores atribuyan correctamente todas las fuentes citadas.</w:t>
      </w:r>
      <w:r w:rsidRPr="00541DE5">
        <w:rPr>
          <w:rFonts w:ascii="Euphemia" w:eastAsia="Arial Nova Light" w:hAnsi="Euphemia" w:cs="Arial Nova Light"/>
          <w:color w:val="222A35"/>
          <w:sz w:val="20"/>
          <w:szCs w:val="20"/>
          <w:lang w:val="es-ES"/>
        </w:rPr>
        <w:t xml:space="preserve"> </w:t>
      </w:r>
    </w:p>
    <w:p w14:paraId="6033B32F"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Los editores y revisores NO deben subir los artículos a sistemas de IA </w:t>
      </w:r>
      <w:r w:rsidRPr="00541DE5">
        <w:rPr>
          <w:rFonts w:ascii="Arial Nova Light" w:eastAsia="Arial Nova Light" w:hAnsi="Arial Nova Light" w:cs="Arial Nova Light"/>
          <w:b/>
          <w:bCs/>
          <w:color w:val="222A35"/>
        </w:rPr>
        <w:t>donde no se pueda garantizar la confidencialidad</w:t>
      </w:r>
      <w:r w:rsidRPr="00541DE5">
        <w:rPr>
          <w:rFonts w:ascii="Arial Nova Light" w:eastAsia="Arial Nova Light" w:hAnsi="Arial Nova Light" w:cs="Arial Nova Light"/>
          <w:color w:val="222A35"/>
        </w:rPr>
        <w:t xml:space="preserve">, sin el permiso explícito de los autores. </w:t>
      </w:r>
    </w:p>
    <w:p w14:paraId="298C98D0" w14:textId="77777777" w:rsidR="00541DE5" w:rsidRPr="00541DE5" w:rsidRDefault="00541DE5" w:rsidP="00541DE5">
      <w:pPr>
        <w:spacing w:after="0" w:line="240" w:lineRule="auto"/>
        <w:rPr>
          <w:rFonts w:ascii="Arial Nova Cond" w:eastAsia="Arial Nova Cond" w:hAnsi="Arial Nova Cond" w:cs="Arial Nova Cond"/>
          <w:b/>
          <w:bCs/>
          <w:color w:val="0E3687"/>
          <w:sz w:val="40"/>
          <w:szCs w:val="40"/>
          <w:u w:val="single"/>
          <w:lang w:val="es-ES"/>
        </w:rPr>
      </w:pPr>
    </w:p>
    <w:p w14:paraId="11CF3F0E" w14:textId="77777777" w:rsidR="00541DE5" w:rsidRPr="00541DE5" w:rsidRDefault="00541DE5" w:rsidP="00541DE5">
      <w:pPr>
        <w:spacing w:after="0" w:line="240" w:lineRule="auto"/>
        <w:rPr>
          <w:rFonts w:ascii="Arial Nova Cond" w:eastAsia="Arial Nova Cond" w:hAnsi="Arial Nova Cond" w:cs="Arial Nova Cond"/>
          <w:b/>
          <w:bCs/>
          <w:color w:val="0E3687"/>
          <w:sz w:val="40"/>
          <w:szCs w:val="40"/>
          <w:u w:val="single"/>
          <w:lang w:val="es-ES"/>
        </w:rPr>
      </w:pPr>
      <w:r w:rsidRPr="00541DE5">
        <w:rPr>
          <w:rFonts w:ascii="Arial Nova Cond" w:eastAsia="Arial Nova Cond" w:hAnsi="Arial Nova Cond" w:cs="Arial Nova Cond"/>
          <w:b/>
          <w:bCs/>
          <w:color w:val="0E3687"/>
          <w:sz w:val="40"/>
          <w:szCs w:val="40"/>
          <w:u w:val="single"/>
          <w:lang w:val="es-ES"/>
        </w:rPr>
        <w:t>NORMAS ÉTICAS                                                      //////</w:t>
      </w:r>
    </w:p>
    <w:p w14:paraId="56B2A73E"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1.-En el caso de que se presenten experimentos con seres humanos se especificará si los procedimientos seguidos en el estudio están de acuerdo con las normas de la investigación clínica, de acuerdo con la declaración de Helsinki revisada en 2024</w:t>
      </w:r>
      <w:r w:rsidRPr="00541DE5">
        <w:rPr>
          <w:rFonts w:ascii="Euphemia" w:eastAsia="Arial Nova Light" w:hAnsi="Euphemia" w:cs="Arial Nova Light"/>
          <w:b/>
          <w:bCs/>
          <w:i/>
          <w:iCs/>
          <w:color w:val="222A35"/>
        </w:rPr>
        <w:t xml:space="preserve"> (</w:t>
      </w:r>
      <w:hyperlink r:id="rId12">
        <w:r w:rsidRPr="00541DE5">
          <w:rPr>
            <w:rFonts w:ascii="Euphemia" w:eastAsia="Arial Nova Light" w:hAnsi="Euphemia" w:cs="Arial Nova Light"/>
            <w:b/>
            <w:bCs/>
            <w:i/>
            <w:iCs/>
            <w:color w:val="222A35"/>
          </w:rPr>
          <w:t>www.wma.net/policies-post/wma-declaration-of-</w:t>
        </w:r>
      </w:hyperlink>
      <w:r w:rsidRPr="00541DE5">
        <w:rPr>
          <w:rFonts w:ascii="Euphemia" w:eastAsia="Arial Nova Light" w:hAnsi="Euphemia" w:cs="Arial Nova Light"/>
          <w:b/>
          <w:bCs/>
          <w:i/>
          <w:iCs/>
          <w:color w:val="222A35"/>
        </w:rPr>
        <w:t>helsinki/)</w:t>
      </w:r>
      <w:r w:rsidRPr="00541DE5">
        <w:rPr>
          <w:rFonts w:ascii="Arial Nova Light" w:eastAsia="Arial Nova Light" w:hAnsi="Arial Nova Light" w:cs="Arial Nova Light"/>
          <w:color w:val="222A35"/>
        </w:rPr>
        <w:t xml:space="preserve"> de la normativa establecida en los centros en las que se realizó́ y deberán presentar aprobación del comité́ de ética correspondiente. </w:t>
      </w:r>
    </w:p>
    <w:p w14:paraId="1EC6E758"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Los ensayos clínicos deberán adjuntar el correspondiente número de registro público que se puede gestionar en: </w:t>
      </w:r>
      <w:hyperlink r:id="rId13">
        <w:r w:rsidRPr="00541DE5">
          <w:rPr>
            <w:rFonts w:ascii="Euphemia" w:eastAsia="Arial Nova Light" w:hAnsi="Euphemia" w:cs="Arial Nova Light"/>
            <w:b/>
            <w:bCs/>
            <w:i/>
            <w:iCs/>
            <w:color w:val="222A35"/>
          </w:rPr>
          <w:t>https://www.who.int/clinical-</w:t>
        </w:r>
      </w:hyperlink>
      <w:r w:rsidRPr="00541DE5">
        <w:rPr>
          <w:rFonts w:ascii="Euphemia" w:eastAsia="Arial Nova Light" w:hAnsi="Euphemia" w:cs="Arial Nova Light"/>
          <w:b/>
          <w:bCs/>
          <w:i/>
          <w:iCs/>
          <w:color w:val="222A35"/>
        </w:rPr>
        <w:t>trials-registry-platform</w:t>
      </w:r>
      <w:r w:rsidRPr="00541DE5">
        <w:rPr>
          <w:rFonts w:ascii="Arial Nova Light" w:eastAsia="Arial Nova Light" w:hAnsi="Arial Nova Light" w:cs="Arial Nova Light"/>
          <w:color w:val="222A35"/>
        </w:rPr>
        <w:t xml:space="preserve"> o en</w:t>
      </w:r>
      <w:r w:rsidRPr="00541DE5">
        <w:rPr>
          <w:rFonts w:ascii="Euphemia" w:eastAsia="Arial Nova Light" w:hAnsi="Euphemia" w:cs="Arial Nova Light"/>
          <w:b/>
          <w:bCs/>
          <w:i/>
          <w:iCs/>
          <w:color w:val="222A35"/>
        </w:rPr>
        <w:t xml:space="preserve">: </w:t>
      </w:r>
      <w:hyperlink r:id="rId14" w:history="1">
        <w:r w:rsidRPr="00541DE5">
          <w:rPr>
            <w:rFonts w:ascii="Euphemia" w:eastAsia="Arial Nova Light" w:hAnsi="Euphemia" w:cs="Arial Nova Light"/>
            <w:b/>
            <w:bCs/>
            <w:i/>
            <w:iCs/>
            <w:color w:val="002060"/>
            <w:sz w:val="20"/>
            <w:szCs w:val="20"/>
            <w:u w:val="single"/>
          </w:rPr>
          <w:t>https://clinicaltrials.gov/</w:t>
        </w:r>
      </w:hyperlink>
      <w:r w:rsidRPr="00541DE5">
        <w:rPr>
          <w:rFonts w:ascii="Arial Nova Light" w:eastAsia="Arial Nova Light" w:hAnsi="Arial Nova Light" w:cs="Arial Nova Light"/>
          <w:color w:val="222A35"/>
        </w:rPr>
        <w:t>. El número de registro y enlace deberá́ incluirse en el resumen del artículo.</w:t>
      </w:r>
    </w:p>
    <w:p w14:paraId="4FA5CB12"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El ICMJE define un ensayo clínico como: “cualquier proyecto de investigación que asigne prospectivamente a personas o un grupo de personas a una intervención, con o sin grupos de comparación o control concurrentes, para estudiar la relación entre una intervención relacionada con la salud y un resultado de salud”.</w:t>
      </w:r>
    </w:p>
    <w:p w14:paraId="266C62E8"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Las intervenciones relacionadas con la salud son aquellas que se utilizan para modificar un resultado biomédico o relacionado con la salud; los ejemplos incluyen medicamentos, procedimientos quirúrgicos, dispositivos, tratamientos conductuales, programas educativos, intervenciones dietéticas, intervenciones de mejora de la calidad y cambios en el proceso de atención. </w:t>
      </w:r>
    </w:p>
    <w:p w14:paraId="271B314E" w14:textId="77777777" w:rsidR="00541DE5" w:rsidRPr="00541DE5" w:rsidRDefault="00541DE5" w:rsidP="00541DE5">
      <w:pPr>
        <w:spacing w:before="120" w:after="0" w:line="240" w:lineRule="auto"/>
        <w:jc w:val="both"/>
        <w:rPr>
          <w:rFonts w:ascii="Arial Nova Light" w:eastAsia="Arial Nova Light" w:hAnsi="Arial Nova Light" w:cs="Arial Nova Light"/>
          <w:color w:val="122185"/>
        </w:rPr>
      </w:pPr>
      <w:r w:rsidRPr="00541DE5">
        <w:rPr>
          <w:rFonts w:ascii="Arial Nova Light" w:eastAsia="Arial Nova Light" w:hAnsi="Arial Nova Light" w:cs="Arial Nova Light"/>
          <w:color w:val="222A35"/>
        </w:rPr>
        <w:t xml:space="preserve">Los resultados de salud son cualquier medida biomédica o relacionada con la salud obtenida en pacientes o participantes, incluidas las medidas farmacocinéticas y los eventos adversos, estos requerimientos </w:t>
      </w:r>
      <w:r w:rsidRPr="00541DE5">
        <w:rPr>
          <w:rFonts w:ascii="Arial Nova Light" w:eastAsia="Arial Nova Light" w:hAnsi="Arial Nova Light" w:cs="Arial Nova Light"/>
          <w:color w:val="222A35"/>
        </w:rPr>
        <w:lastRenderedPageBreak/>
        <w:t>pueden consultarse en detalle en:</w:t>
      </w:r>
      <w:r w:rsidRPr="00541DE5">
        <w:rPr>
          <w:rFonts w:ascii="Euphemia" w:eastAsia="Arial Nova Light" w:hAnsi="Euphemia" w:cs="Arial Nova Light"/>
          <w:b/>
          <w:bCs/>
          <w:i/>
          <w:iCs/>
          <w:color w:val="222A35"/>
        </w:rPr>
        <w:t xml:space="preserve"> </w:t>
      </w:r>
      <w:hyperlink r:id="rId15">
        <w:r w:rsidRPr="00541DE5">
          <w:rPr>
            <w:rFonts w:ascii="Euphemia" w:eastAsia="Arial Nova Light" w:hAnsi="Euphemia" w:cs="Arial Nova Light"/>
            <w:b/>
            <w:bCs/>
            <w:i/>
            <w:iCs/>
            <w:color w:val="122185"/>
          </w:rPr>
          <w:t>https://prsinfo.clinicaltrials.gov/trainTrainer/WHO-</w:t>
        </w:r>
      </w:hyperlink>
      <w:r w:rsidRPr="00541DE5">
        <w:rPr>
          <w:rFonts w:ascii="Euphemia" w:eastAsia="Arial Nova Light" w:hAnsi="Euphemia" w:cs="Arial Nova Light"/>
          <w:b/>
          <w:bCs/>
          <w:i/>
          <w:iCs/>
          <w:color w:val="122185"/>
        </w:rPr>
        <w:t>ICMJE-ClinTrialsgov-Cross-Ref.pdf.</w:t>
      </w:r>
      <w:r w:rsidRPr="00541DE5">
        <w:rPr>
          <w:rFonts w:ascii="Arial Nova Light" w:eastAsia="Arial Nova Light" w:hAnsi="Arial Nova Light" w:cs="Arial Nova Light"/>
          <w:color w:val="122185"/>
        </w:rPr>
        <w:t xml:space="preserve"> </w:t>
      </w:r>
    </w:p>
    <w:p w14:paraId="593F3AB3"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Todos los manuscritos de investigación clínica humana, de experimentación animal, deberán estar acompañados por un certificado del Comité́ de Ética en Investigación o de la Comisión de Experimentación Animal si la hubiere, del centro donde se haya efectuado el estudio o del organismo autorizado para estos fines. </w:t>
      </w:r>
    </w:p>
    <w:p w14:paraId="69BBDC29"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2.-Los autores deben mencionar en la sección de métodos, cuando aplique, que los procedimientos utilizados en los pacientes y controles se han realizado tras obtener el consentimiento informado y adjuntar copia del formato de consentimiento informado que se utilizó́. </w:t>
      </w:r>
    </w:p>
    <w:p w14:paraId="66FA09C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3.-Con el fin de mantener la privacidad de las personas, no se permite utilizar nombres o números de historias clínicas, expedientes u otros medios que permitan la identificación de los participantes. </w:t>
      </w:r>
    </w:p>
    <w:p w14:paraId="21550A6E"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Las personas fotografiadas no deben ser reconocibles a menos que den su consentimiento por escrito, en las cuales mostrar el rostro u otra característica identificatoria sea estrictamente necesaria; este consentimiento deberá́ ser remitido una vez que haya sido aceptada la publicación. </w:t>
      </w:r>
    </w:p>
    <w:p w14:paraId="567DE53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4.-La mala conducta científica incluye, pero no está́ necesariamente limitada a la fabricación y /o falsificación de datos incluyendo manipulación engañosa de imágenes y el plagio. </w:t>
      </w:r>
    </w:p>
    <w:p w14:paraId="36CF6538" w14:textId="77777777" w:rsidR="00541DE5" w:rsidRPr="00541DE5" w:rsidRDefault="00541DE5" w:rsidP="00541DE5">
      <w:pPr>
        <w:spacing w:before="120" w:after="0" w:line="240" w:lineRule="auto"/>
        <w:jc w:val="both"/>
        <w:rPr>
          <w:rFonts w:ascii="Arial Nova Light" w:eastAsia="Arial Nova Light" w:hAnsi="Arial Nova Light" w:cs="Arial Nova Light"/>
          <w:color w:val="122185"/>
        </w:rPr>
      </w:pPr>
      <w:r w:rsidRPr="00541DE5">
        <w:rPr>
          <w:rFonts w:ascii="Arial Nova Light" w:eastAsia="Arial Nova Light" w:hAnsi="Arial Nova Light" w:cs="Arial Nova Light"/>
          <w:color w:val="222A35"/>
        </w:rPr>
        <w:t xml:space="preserve">Cuando se alegue mala conducta científica, o surjan preocupaciones acerca de la conducta o la integridad del trabajo, el Editor iniciara con los procedimientos apropiados como los detallados por el </w:t>
      </w:r>
      <w:proofErr w:type="spellStart"/>
      <w:r w:rsidRPr="00541DE5">
        <w:rPr>
          <w:rFonts w:ascii="Arial Nova Light" w:eastAsia="Arial Nova Light" w:hAnsi="Arial Nova Light" w:cs="Arial Nova Light"/>
          <w:color w:val="222A35"/>
        </w:rPr>
        <w:t>Committe</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on</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Publication</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Ethics</w:t>
      </w:r>
      <w:proofErr w:type="spellEnd"/>
      <w:r w:rsidRPr="00541DE5">
        <w:rPr>
          <w:rFonts w:ascii="Arial Nova Light" w:eastAsia="Arial Nova Light" w:hAnsi="Arial Nova Light" w:cs="Arial Nova Light"/>
          <w:color w:val="222A35"/>
        </w:rPr>
        <w:t xml:space="preserve"> (COPE), disponible en</w:t>
      </w:r>
      <w:r w:rsidRPr="00541DE5">
        <w:rPr>
          <w:rFonts w:ascii="Euphemia" w:eastAsia="Arial Nova Light" w:hAnsi="Euphemia" w:cs="Arial Nova Light"/>
          <w:b/>
          <w:bCs/>
          <w:i/>
          <w:iCs/>
          <w:color w:val="222A35"/>
        </w:rPr>
        <w:t xml:space="preserve">: </w:t>
      </w:r>
      <w:hyperlink r:id="rId16">
        <w:r w:rsidRPr="00541DE5">
          <w:rPr>
            <w:rFonts w:ascii="Euphemia" w:eastAsia="Arial Nova Light" w:hAnsi="Euphemia" w:cs="Arial Nova Light"/>
            <w:b/>
            <w:bCs/>
            <w:i/>
            <w:iCs/>
            <w:color w:val="122185"/>
          </w:rPr>
          <w:t>https://publicationethics.org</w:t>
        </w:r>
      </w:hyperlink>
      <w:r w:rsidRPr="00541DE5">
        <w:rPr>
          <w:rFonts w:ascii="Euphemia" w:eastAsia="Arial Nova Light" w:hAnsi="Euphemia" w:cs="Arial Nova Light"/>
          <w:b/>
          <w:bCs/>
          <w:i/>
          <w:iCs/>
          <w:color w:val="122185"/>
        </w:rPr>
        <w:t xml:space="preserve"> </w:t>
      </w:r>
      <w:hyperlink r:id="rId17">
        <w:r w:rsidRPr="00541DE5">
          <w:rPr>
            <w:rFonts w:ascii="Euphemia" w:eastAsia="Arial Nova Light" w:hAnsi="Euphemia" w:cs="Arial Nova Light"/>
            <w:b/>
            <w:bCs/>
            <w:i/>
            <w:iCs/>
            <w:color w:val="122185"/>
          </w:rPr>
          <w:t>https://publicationethics.org/guidance/Flowcharts</w:t>
        </w:r>
      </w:hyperlink>
      <w:r w:rsidRPr="00541DE5">
        <w:rPr>
          <w:rFonts w:ascii="Arial Nova Light" w:eastAsia="Arial Nova Light" w:hAnsi="Arial Nova Light" w:cs="Arial Nova Light"/>
          <w:color w:val="122185"/>
        </w:rPr>
        <w:t xml:space="preserve"> </w:t>
      </w:r>
    </w:p>
    <w:p w14:paraId="4D6AE0F2" w14:textId="77777777" w:rsidR="00541DE5" w:rsidRPr="00541DE5" w:rsidRDefault="00541DE5" w:rsidP="00541DE5">
      <w:pPr>
        <w:spacing w:before="240" w:after="0" w:line="240" w:lineRule="auto"/>
        <w:jc w:val="both"/>
        <w:rPr>
          <w:rFonts w:ascii="Arial Nova Light" w:eastAsia="Arial Nova Light" w:hAnsi="Arial Nova Light" w:cs="Arial Nova Light"/>
          <w:color w:val="122185"/>
        </w:rPr>
      </w:pPr>
      <w:r w:rsidRPr="00541DE5">
        <w:rPr>
          <w:rFonts w:ascii="Arial Nova Light" w:eastAsia="Arial Nova Light" w:hAnsi="Arial Nova Light" w:cs="Arial Nova Light"/>
          <w:color w:val="222A35"/>
        </w:rPr>
        <w:t xml:space="preserve">5.-Todos los autores deben llenar y adjuntar el formulario de conflicto de interés disponible en esta dirección </w:t>
      </w:r>
      <w:hyperlink r:id="rId18">
        <w:r w:rsidRPr="00541DE5">
          <w:rPr>
            <w:rFonts w:ascii="Euphemia" w:eastAsia="Arial Nova Light" w:hAnsi="Euphemia" w:cs="Arial Nova Light"/>
            <w:b/>
            <w:bCs/>
            <w:i/>
            <w:iCs/>
            <w:color w:val="122185"/>
          </w:rPr>
          <w:t>http://www.icmje.org/conflicts-of-interest/</w:t>
        </w:r>
      </w:hyperlink>
      <w:r w:rsidRPr="00541DE5">
        <w:rPr>
          <w:rFonts w:ascii="Arial Nova Light" w:eastAsia="Arial Nova Light" w:hAnsi="Arial Nova Light" w:cs="Arial Nova Light"/>
          <w:color w:val="122185"/>
        </w:rPr>
        <w:t xml:space="preserve">. </w:t>
      </w:r>
    </w:p>
    <w:p w14:paraId="76B43016" w14:textId="77777777" w:rsidR="00501F09" w:rsidRDefault="00501F09" w:rsidP="00541DE5">
      <w:pPr>
        <w:spacing w:after="0" w:line="240" w:lineRule="auto"/>
        <w:rPr>
          <w:rFonts w:ascii="Arial Nova Cond" w:eastAsia="Arial Nova Cond" w:hAnsi="Arial Nova Cond" w:cs="Arial Nova Cond"/>
          <w:b/>
          <w:bCs/>
          <w:color w:val="0E3687"/>
          <w:sz w:val="40"/>
          <w:szCs w:val="40"/>
          <w:u w:val="single"/>
          <w:lang w:val="es-ES"/>
        </w:rPr>
      </w:pPr>
    </w:p>
    <w:p w14:paraId="18448852" w14:textId="1D62E9E8" w:rsidR="00541DE5" w:rsidRPr="00541DE5" w:rsidRDefault="00541DE5" w:rsidP="00541DE5">
      <w:pPr>
        <w:spacing w:after="0" w:line="240" w:lineRule="auto"/>
        <w:rPr>
          <w:rFonts w:ascii="Euphemia" w:eastAsia="Candara" w:hAnsi="Euphemia" w:cs="Candara"/>
          <w:b/>
          <w:bCs/>
          <w:color w:val="222A35"/>
          <w:sz w:val="24"/>
          <w:szCs w:val="24"/>
          <w:u w:val="single"/>
          <w:lang w:val="es-ES"/>
        </w:rPr>
      </w:pPr>
      <w:r w:rsidRPr="00541DE5">
        <w:rPr>
          <w:rFonts w:ascii="Arial Nova Cond" w:eastAsia="Arial Nova Cond" w:hAnsi="Arial Nova Cond" w:cs="Arial Nova Cond"/>
          <w:b/>
          <w:bCs/>
          <w:color w:val="0E3687"/>
          <w:sz w:val="40"/>
          <w:szCs w:val="40"/>
          <w:u w:val="single"/>
          <w:lang w:val="es-ES"/>
        </w:rPr>
        <w:t>POLÍTICAS DE RETRACTACIÓN                                  /////</w:t>
      </w:r>
    </w:p>
    <w:p w14:paraId="182E748E" w14:textId="77777777" w:rsidR="00541DE5" w:rsidRPr="002561B4" w:rsidRDefault="00541DE5" w:rsidP="00541DE5">
      <w:pPr>
        <w:spacing w:after="0" w:line="240" w:lineRule="auto"/>
        <w:rPr>
          <w:rFonts w:ascii="Arial Nova Light" w:eastAsia="Arial Nova Light" w:hAnsi="Arial Nova Light" w:cs="Arial Nova Light"/>
          <w:color w:val="222A35"/>
          <w:sz w:val="20"/>
          <w:szCs w:val="20"/>
        </w:rPr>
      </w:pPr>
      <w:r w:rsidRPr="002561B4">
        <w:rPr>
          <w:rFonts w:ascii="Arial Nova Light" w:eastAsia="Arial Nova Light" w:hAnsi="Arial Nova Light" w:cs="Arial Nova Light"/>
          <w:color w:val="222A35"/>
          <w:sz w:val="20"/>
          <w:szCs w:val="20"/>
        </w:rPr>
        <w:t xml:space="preserve">Adaptado de COPE, disponible en: </w:t>
      </w:r>
    </w:p>
    <w:p w14:paraId="493A18FE" w14:textId="77777777" w:rsidR="00541DE5" w:rsidRPr="002561B4" w:rsidRDefault="007F2693" w:rsidP="00541DE5">
      <w:pPr>
        <w:spacing w:after="0" w:line="240" w:lineRule="auto"/>
        <w:rPr>
          <w:rFonts w:ascii="Arial Nova Light" w:eastAsia="Arial Nova Light" w:hAnsi="Arial Nova Light" w:cs="Arial Nova Light"/>
          <w:b/>
          <w:bCs/>
          <w:i/>
          <w:iCs/>
          <w:color w:val="002060"/>
          <w:sz w:val="20"/>
          <w:szCs w:val="20"/>
          <w:u w:val="single"/>
          <w:lang w:val="es-ES"/>
        </w:rPr>
      </w:pPr>
      <w:hyperlink r:id="rId19">
        <w:r w:rsidR="00541DE5" w:rsidRPr="002561B4">
          <w:rPr>
            <w:rFonts w:ascii="Arial Nova Light" w:eastAsia="Arial Nova Light" w:hAnsi="Arial Nova Light" w:cs="Arial Nova Light"/>
            <w:b/>
            <w:bCs/>
            <w:i/>
            <w:iCs/>
            <w:color w:val="002060"/>
            <w:sz w:val="20"/>
            <w:szCs w:val="20"/>
            <w:u w:val="single"/>
            <w:lang w:val="es-ES"/>
          </w:rPr>
          <w:t>https://publicationethics.org/news-opinion/2025-r</w:t>
        </w:r>
      </w:hyperlink>
      <w:r w:rsidR="00541DE5" w:rsidRPr="002561B4">
        <w:rPr>
          <w:rFonts w:ascii="Arial Nova Light" w:eastAsia="Arial Nova Light" w:hAnsi="Arial Nova Light" w:cs="Arial Nova Light"/>
          <w:b/>
          <w:bCs/>
          <w:i/>
          <w:iCs/>
          <w:color w:val="002060"/>
          <w:sz w:val="20"/>
          <w:szCs w:val="20"/>
          <w:u w:val="single"/>
          <w:lang w:val="es-ES"/>
        </w:rPr>
        <w:t>etraction-guidelines-update-key-changes</w:t>
      </w:r>
    </w:p>
    <w:p w14:paraId="54DDA4F5"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560E3F4B" w14:textId="77777777" w:rsidR="00541DE5" w:rsidRPr="00541DE5" w:rsidRDefault="00541DE5" w:rsidP="00541DE5">
      <w:pPr>
        <w:spacing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Cuando el equipo editorial o encuentre evidencia de que los hallazgos del trabajo publicado no son confiables, ya sea por un error (por ejemplo, error de cálculo o experimental), o como resultado de la fabricación (por ejemplo, de datos) o falsificación (por ejemplo, manipulación de imágenes), plagio, el trabajo se ha publicado previamente en otros lugares sin atribución adecuada a las fuentes anteriores o no se haya solicitado al editor permiso para volver a publicar; publicación redundante, contiene material o datos sin autorización de uso. Se han infringido los derechos de autor o hay algún otro problema legal grave (por ejemplo, difamación), reporta investigaciones poco éticas, hay conflicto de intereses no declarado que habría afectado indebidamente las interpretaciones del trabajo o las recomendaciones de los editores y revisores; entre otros, el artículo será retractado. </w:t>
      </w:r>
    </w:p>
    <w:p w14:paraId="7B9EF67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lastRenderedPageBreak/>
        <w:t xml:space="preserve">El editor identificará claramente en todas las versiones en línea, incluyendo el título o la cita del artículo retractado, los motivos de la retractación y quien la realiza y se publicará con prontitud para minimizar los efectos de este; el artículo retractado estará́ disponible para todos los lectores. </w:t>
      </w:r>
    </w:p>
    <w:p w14:paraId="1C62F5E0" w14:textId="77777777" w:rsidR="00541DE5" w:rsidRPr="00541DE5" w:rsidRDefault="00541DE5" w:rsidP="00541DE5">
      <w:pPr>
        <w:spacing w:after="0" w:line="240" w:lineRule="auto"/>
        <w:rPr>
          <w:rFonts w:ascii="Arial Nova Light" w:eastAsia="Arial Nova Light" w:hAnsi="Arial Nova Light" w:cs="Arial Nova Light"/>
          <w:color w:val="222A35"/>
          <w:sz w:val="36"/>
          <w:szCs w:val="36"/>
        </w:rPr>
      </w:pPr>
    </w:p>
    <w:p w14:paraId="1B7F4B8C"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r w:rsidRPr="00541DE5">
        <w:rPr>
          <w:rFonts w:ascii="Arial Nova Cond" w:eastAsia="Arial Nova Cond" w:hAnsi="Arial Nova Cond" w:cs="Arial Nova Cond"/>
          <w:b/>
          <w:bCs/>
          <w:color w:val="83B2D4"/>
          <w:sz w:val="36"/>
          <w:szCs w:val="36"/>
          <w:lang w:val="es-ES"/>
        </w:rPr>
        <w:t xml:space="preserve">Para fines de publicación se requiere que los autores completen y envíen a la RCFH el formulario de conflicto de intereses proporcionado en la siguiente dirección: </w:t>
      </w:r>
      <w:hyperlink r:id="rId20">
        <w:r w:rsidRPr="00541DE5">
          <w:rPr>
            <w:rFonts w:ascii="Arial Nova Cond" w:eastAsia="Arial Nova Cond" w:hAnsi="Arial Nova Cond" w:cs="Arial Nova Cond"/>
            <w:b/>
            <w:bCs/>
            <w:i/>
            <w:iCs/>
            <w:color w:val="83B2D4"/>
            <w:sz w:val="36"/>
            <w:szCs w:val="36"/>
            <w:u w:val="single"/>
            <w:lang w:val="es-ES"/>
          </w:rPr>
          <w:t>http://www.icmje.org/conflicts-of-interest/</w:t>
        </w:r>
      </w:hyperlink>
      <w:r w:rsidRPr="00541DE5">
        <w:rPr>
          <w:rFonts w:ascii="Euphemia" w:eastAsia="Arial Nova Light" w:hAnsi="Euphemia" w:cs="Arial Nova Light"/>
          <w:noProof/>
          <w:color w:val="222A35"/>
          <w:sz w:val="20"/>
          <w:szCs w:val="20"/>
          <w:lang w:val="es-ES"/>
        </w:rPr>
        <mc:AlternateContent>
          <mc:Choice Requires="wpg">
            <w:drawing>
              <wp:inline distT="0" distB="0" distL="0" distR="0" wp14:anchorId="4C416D44" wp14:editId="6872E3E6">
                <wp:extent cx="6467858" cy="258135"/>
                <wp:effectExtent l="0" t="0" r="9525" b="8890"/>
                <wp:docPr id="1357628119" name="Group 1"/>
                <wp:cNvGraphicFramePr/>
                <a:graphic xmlns:a="http://schemas.openxmlformats.org/drawingml/2006/main">
                  <a:graphicData uri="http://schemas.microsoft.com/office/word/2010/wordprocessingGroup">
                    <wpg:wgp>
                      <wpg:cNvGrpSpPr/>
                      <wpg:grpSpPr>
                        <a:xfrm>
                          <a:off x="0" y="0"/>
                          <a:ext cx="6467858" cy="258135"/>
                          <a:chOff x="0" y="0"/>
                          <a:chExt cx="6467857" cy="303530"/>
                        </a:xfrm>
                      </wpg:grpSpPr>
                      <wps:wsp>
                        <wps:cNvPr id="1" name="Parallelogram 1557326531"/>
                        <wps:cNvSpPr/>
                        <wps:spPr>
                          <a:xfrm>
                            <a:off x="4609292" y="0"/>
                            <a:ext cx="1858565" cy="303530"/>
                          </a:xfrm>
                          <a:prstGeom prst="parallelogram">
                            <a:avLst/>
                          </a:prstGeom>
                          <a:solidFill>
                            <a:srgbClr val="002060"/>
                          </a:solidFill>
                          <a:ln w="25400" cap="flat" cmpd="sng" algn="ctr">
                            <a:noFill/>
                            <a:prstDash val="solid"/>
                          </a:ln>
                          <a:effectLst/>
                        </wps:spPr>
                        <wps:bodyPr anchor="ctr"/>
                      </wps:wsp>
                      <wps:wsp>
                        <wps:cNvPr id="2" name="Rectangle 1154929450"/>
                        <wps:cNvSpPr/>
                        <wps:spPr>
                          <a:xfrm>
                            <a:off x="0" y="258135"/>
                            <a:ext cx="5538575" cy="45394"/>
                          </a:xfrm>
                          <a:prstGeom prst="rect">
                            <a:avLst/>
                          </a:prstGeom>
                          <a:solidFill>
                            <a:srgbClr val="002060"/>
                          </a:solidFill>
                          <a:ln w="25400" cap="flat" cmpd="sng" algn="ctr">
                            <a:noFill/>
                            <a:prstDash val="solid"/>
                          </a:ln>
                          <a:effectLst/>
                        </wps:spPr>
                        <wps:bodyPr anchor="ctr"/>
                      </wps:wsp>
                    </wpg:wgp>
                  </a:graphicData>
                </a:graphic>
              </wp:inline>
            </w:drawing>
          </mc:Choice>
          <mc:Fallback>
            <w:pict>
              <v:group w14:anchorId="52FBFB83" id="Group 1" o:spid="_x0000_s1026" style="width:509.3pt;height:20.35pt;mso-position-horizontal-relative:char;mso-position-vertical-relative:line" coordsize="64678,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557326531" o:spid="_x0000_s1027" type="#_x0000_t7" style="position:absolute;left:46092;width:18586;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" adj="882" fillcolor="#002060" stroked="f" strokeweight="2pt"/>
                <v:rect id="Rectangle 1154929450" o:spid="_x0000_s1028" style="position:absolute;top:2581;width:55385;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" fillcolor="#002060" stroked="f" strokeweight="2pt"/>
                <w10:anchorlock/>
              </v:group>
            </w:pict>
          </mc:Fallback>
        </mc:AlternateContent>
      </w:r>
    </w:p>
    <w:p w14:paraId="7FE1C6BA" w14:textId="1A9DDD4D" w:rsidR="00541DE5" w:rsidRDefault="00541DE5" w:rsidP="00541DE5">
      <w:pPr>
        <w:spacing w:after="0" w:line="240" w:lineRule="auto"/>
        <w:rPr>
          <w:rFonts w:ascii="Arial Nova Light" w:eastAsia="Arial Nova Light" w:hAnsi="Arial Nova Light" w:cs="Arial Nova Light"/>
          <w:color w:val="222A35"/>
          <w:sz w:val="36"/>
          <w:szCs w:val="36"/>
          <w:lang w:val="es-ES"/>
        </w:rPr>
      </w:pPr>
    </w:p>
    <w:p w14:paraId="353F9848" w14:textId="77777777" w:rsidR="007B33B9" w:rsidRPr="00541DE5" w:rsidRDefault="007B33B9" w:rsidP="00541DE5">
      <w:pPr>
        <w:spacing w:after="0" w:line="240" w:lineRule="auto"/>
        <w:rPr>
          <w:rFonts w:ascii="Arial Nova Light" w:eastAsia="Arial Nova Light" w:hAnsi="Arial Nova Light" w:cs="Arial Nova Light"/>
          <w:color w:val="222A35"/>
          <w:sz w:val="36"/>
          <w:szCs w:val="36"/>
          <w:lang w:val="es-ES"/>
        </w:rPr>
      </w:pPr>
    </w:p>
    <w:p w14:paraId="1391B859" w14:textId="77777777" w:rsidR="00541DE5" w:rsidRPr="00541DE5" w:rsidRDefault="00541DE5" w:rsidP="00541DE5">
      <w:pPr>
        <w:spacing w:after="0" w:line="240" w:lineRule="auto"/>
        <w:rPr>
          <w:rFonts w:ascii="Arial Nova Light" w:eastAsia="Arial Nova Light" w:hAnsi="Arial Nova Light" w:cs="Arial Nova Light"/>
          <w:b/>
          <w:bCs/>
          <w:color w:val="222A35"/>
          <w:sz w:val="24"/>
          <w:szCs w:val="24"/>
          <w:u w:val="single"/>
          <w:lang w:val="es-ES"/>
        </w:rPr>
      </w:pPr>
      <w:r w:rsidRPr="00541DE5">
        <w:rPr>
          <w:rFonts w:ascii="Arial Nova Cond" w:eastAsia="Arial Nova Cond" w:hAnsi="Arial Nova Cond" w:cs="Arial Nova Cond"/>
          <w:b/>
          <w:bCs/>
          <w:color w:val="0E3687"/>
          <w:sz w:val="40"/>
          <w:szCs w:val="40"/>
          <w:u w:val="single"/>
          <w:lang w:val="es-ES"/>
        </w:rPr>
        <w:t>SECCIONES DE LA REVISTA E INSTRUCCIONES         /////</w:t>
      </w:r>
    </w:p>
    <w:p w14:paraId="5859DBAA"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0A4CDE7B" w14:textId="77777777" w:rsidR="00541DE5" w:rsidRPr="00541DE5" w:rsidRDefault="00541DE5" w:rsidP="00541DE5">
      <w:pPr>
        <w:spacing w:after="0" w:line="240" w:lineRule="auto"/>
        <w:rPr>
          <w:rFonts w:ascii="Arial Nova Cond" w:eastAsia="Arial Nova Cond" w:hAnsi="Arial Nova Cond" w:cs="Arial Nova Cond"/>
          <w:b/>
          <w:bCs/>
          <w:color w:val="122185"/>
          <w:sz w:val="32"/>
          <w:szCs w:val="32"/>
          <w:u w:val="single"/>
          <w:lang w:val="es-ES"/>
        </w:rPr>
      </w:pPr>
      <w:r w:rsidRPr="00541DE5">
        <w:rPr>
          <w:rFonts w:ascii="Arial Nova Cond" w:eastAsia="Arial Nova Cond" w:hAnsi="Arial Nova Cond" w:cs="Arial Nova Cond"/>
          <w:b/>
          <w:bCs/>
          <w:color w:val="122185"/>
          <w:sz w:val="32"/>
          <w:szCs w:val="32"/>
          <w:u w:val="single"/>
          <w:lang w:val="es-ES"/>
        </w:rPr>
        <w:t>1. Editorial                          //////</w:t>
      </w:r>
    </w:p>
    <w:p w14:paraId="41FFC05E" w14:textId="77777777" w:rsidR="00541DE5" w:rsidRPr="00541DE5" w:rsidRDefault="00541DE5" w:rsidP="00541DE5">
      <w:pPr>
        <w:spacing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Sera redactado por el </w:t>
      </w:r>
      <w:proofErr w:type="gramStart"/>
      <w:r w:rsidRPr="00541DE5">
        <w:rPr>
          <w:rFonts w:ascii="Arial Nova Light" w:eastAsia="Arial Nova Light" w:hAnsi="Arial Nova Light" w:cs="Arial Nova Light"/>
          <w:color w:val="222A35"/>
        </w:rPr>
        <w:t>Director</w:t>
      </w:r>
      <w:proofErr w:type="gramEnd"/>
      <w:r w:rsidRPr="00541DE5">
        <w:rPr>
          <w:rFonts w:ascii="Arial Nova Light" w:eastAsia="Arial Nova Light" w:hAnsi="Arial Nova Light" w:cs="Arial Nova Light"/>
          <w:color w:val="222A35"/>
        </w:rPr>
        <w:t xml:space="preserve"> de la RCFH o por encargo del mismo. La extensión </w:t>
      </w:r>
      <w:proofErr w:type="gramStart"/>
      <w:r w:rsidRPr="00541DE5">
        <w:rPr>
          <w:rFonts w:ascii="Arial Nova Light" w:eastAsia="Arial Nova Light" w:hAnsi="Arial Nova Light" w:cs="Arial Nova Light"/>
          <w:color w:val="222A35"/>
        </w:rPr>
        <w:t>no  será</w:t>
      </w:r>
      <w:proofErr w:type="gramEnd"/>
      <w:r w:rsidRPr="00541DE5">
        <w:rPr>
          <w:rFonts w:ascii="Arial Nova Light" w:eastAsia="Arial Nova Light" w:hAnsi="Arial Nova Light" w:cs="Arial Nova Light"/>
          <w:color w:val="222A35"/>
        </w:rPr>
        <w:t xml:space="preserve"> superior a tres páginas  y cuando se requieran referencias bibliográficas, no deben sobrepasar cinco. </w:t>
      </w:r>
    </w:p>
    <w:p w14:paraId="0B83AC05"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556AF56F" w14:textId="77777777" w:rsidR="00541DE5" w:rsidRPr="00541DE5" w:rsidRDefault="00541DE5" w:rsidP="00541DE5">
      <w:pPr>
        <w:spacing w:after="0" w:line="240" w:lineRule="auto"/>
        <w:rPr>
          <w:rFonts w:ascii="Arial Nova Light" w:eastAsia="Arial Nova Light" w:hAnsi="Arial Nova Light" w:cs="Arial Nova Light"/>
          <w:b/>
          <w:bCs/>
          <w:color w:val="122185"/>
          <w:sz w:val="24"/>
          <w:szCs w:val="24"/>
          <w:u w:val="single"/>
          <w:lang w:val="es-ES"/>
        </w:rPr>
      </w:pPr>
      <w:r w:rsidRPr="00541DE5">
        <w:rPr>
          <w:rFonts w:ascii="Arial Nova Cond" w:eastAsia="Arial Nova Cond" w:hAnsi="Arial Nova Cond" w:cs="Arial Nova Cond"/>
          <w:b/>
          <w:bCs/>
          <w:color w:val="122185"/>
          <w:sz w:val="32"/>
          <w:szCs w:val="32"/>
          <w:u w:val="single"/>
          <w:lang w:val="es-ES"/>
        </w:rPr>
        <w:t>2. Cartas al editor             //////</w:t>
      </w:r>
    </w:p>
    <w:p w14:paraId="03569751"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En esta sección se publicará la correspondencia recibida que guarde relación con las áreas definidas en la línea editorial. </w:t>
      </w:r>
    </w:p>
    <w:p w14:paraId="2BF7B8C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En caso de que se realicen comentarios sobre artículos publicados anteriormente se remitirán, para su conocimiento y /o respuesta al autor responsable. </w:t>
      </w:r>
    </w:p>
    <w:p w14:paraId="597930B1"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Las opiniones que puedan manifestar los remitentes, en ningún caso serán atribuibles a la línea editorial de la RCFH, aunque el Consejo Editorial podrá́ incluir sus propios comentarios. En esta sección se incluirán cartas que planteen temas de interés científico, aun cuando no estén relacionadas con artículos publicados anteriormente, mediante las cuales podrán comunicar o comentar nuevos estudios que sean adecuados para exponerse de forma abreviada. </w:t>
      </w:r>
    </w:p>
    <w:p w14:paraId="194DD43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 extensión máxima será́ de tres páginas, una figura o cuadro, máximo cinco referencias bibliográficas y cuatro autores. </w:t>
      </w:r>
    </w:p>
    <w:p w14:paraId="684DE33C" w14:textId="4FA5173E" w:rsidR="00541DE5" w:rsidRPr="00B94C1B" w:rsidRDefault="00541DE5" w:rsidP="00B94C1B">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El Consejo Editorial se reserva el derecho de editar el texto o no publicarlo. </w:t>
      </w:r>
    </w:p>
    <w:p w14:paraId="0F135742" w14:textId="77777777" w:rsidR="00541DE5" w:rsidRPr="00541DE5" w:rsidRDefault="00541DE5" w:rsidP="002561B4">
      <w:pPr>
        <w:spacing w:before="240" w:after="0" w:line="240" w:lineRule="auto"/>
        <w:rPr>
          <w:rFonts w:ascii="Arial Nova Light" w:eastAsia="Arial Nova Light" w:hAnsi="Arial Nova Light" w:cs="Arial Nova Light"/>
          <w:b/>
          <w:bCs/>
          <w:color w:val="122185"/>
          <w:sz w:val="24"/>
          <w:szCs w:val="24"/>
          <w:u w:val="single"/>
          <w:lang w:val="es-ES"/>
        </w:rPr>
      </w:pPr>
      <w:r w:rsidRPr="00541DE5">
        <w:rPr>
          <w:rFonts w:ascii="Arial Nova Cond" w:eastAsia="Arial Nova Cond" w:hAnsi="Arial Nova Cond" w:cs="Arial Nova Cond"/>
          <w:b/>
          <w:bCs/>
          <w:color w:val="122185"/>
          <w:sz w:val="32"/>
          <w:szCs w:val="32"/>
          <w:u w:val="single"/>
          <w:lang w:val="es-ES"/>
        </w:rPr>
        <w:t>3. Artículos originales          /////</w:t>
      </w:r>
    </w:p>
    <w:p w14:paraId="74072603" w14:textId="77777777" w:rsidR="00541DE5" w:rsidRPr="00541DE5" w:rsidRDefault="00541DE5" w:rsidP="00541DE5">
      <w:pPr>
        <w:spacing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Son producto de investigaciones originales, que no hayan sido publicados anteriormente, ni remitidos simultáneamente a otra revista, se emiten de esta política los </w:t>
      </w:r>
      <w:proofErr w:type="spellStart"/>
      <w:r w:rsidRPr="00541DE5">
        <w:rPr>
          <w:rFonts w:ascii="Arial Nova Light" w:eastAsia="Arial Nova Light" w:hAnsi="Arial Nova Light" w:cs="Arial Nova Light"/>
          <w:color w:val="222A35"/>
        </w:rPr>
        <w:t>preprints</w:t>
      </w:r>
      <w:proofErr w:type="spellEnd"/>
      <w:r w:rsidRPr="00541DE5">
        <w:rPr>
          <w:rFonts w:ascii="Arial Nova Light" w:eastAsia="Arial Nova Light" w:hAnsi="Arial Nova Light" w:cs="Arial Nova Light"/>
          <w:color w:val="222A35"/>
        </w:rPr>
        <w:t xml:space="preserve">, en los cuales el o los autores deberán notificar a la RCFH que es un </w:t>
      </w:r>
      <w:proofErr w:type="spellStart"/>
      <w:r w:rsidRPr="00541DE5">
        <w:rPr>
          <w:rFonts w:ascii="Arial Nova Light" w:eastAsia="Arial Nova Light" w:hAnsi="Arial Nova Light" w:cs="Arial Nova Light"/>
          <w:color w:val="222A35"/>
        </w:rPr>
        <w:t>preprints</w:t>
      </w:r>
      <w:proofErr w:type="spellEnd"/>
      <w:r w:rsidRPr="00541DE5">
        <w:rPr>
          <w:rFonts w:ascii="Arial Nova Light" w:eastAsia="Arial Nova Light" w:hAnsi="Arial Nova Light" w:cs="Arial Nova Light"/>
          <w:color w:val="222A35"/>
        </w:rPr>
        <w:t xml:space="preserve"> y el sitio donde esta publicado. </w:t>
      </w:r>
    </w:p>
    <w:p w14:paraId="269E241B" w14:textId="0B7972DA"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lastRenderedPageBreak/>
        <w:t xml:space="preserve">De preferencia deben tener entre 5 y 15 páginas, pero pueden llegar a tener hasta un máximo de 25 páginas de extensión, incluyendo un máximo de cinco figuras y/o cuadros, y entre 20 y 50 referencias bibliográficas. </w:t>
      </w:r>
    </w:p>
    <w:p w14:paraId="1BDBD636"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5BB58425" w14:textId="07292AE0" w:rsidR="00541DE5" w:rsidRPr="00541DE5" w:rsidRDefault="00541DE5" w:rsidP="00541DE5">
      <w:pPr>
        <w:spacing w:after="0" w:line="276" w:lineRule="auto"/>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u w:val="single"/>
          <w:lang w:val="es-ES"/>
        </w:rPr>
        <w:t xml:space="preserve">3.1-Página del título      </w:t>
      </w:r>
    </w:p>
    <w:p w14:paraId="5D9B77E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Esta página se numerará como pagina 1, ha de incluir el título en español y en inglés, el cual debe ser corto (15 palabras máximo), claro, conciso y reflejar el contenido del artículo. En esta página se incluirá́ la identificación de todos los autores incluyendo para todos: Nombre, apellido/s e iniciales de publicación del nombre de los autores, disciplina y grado académico más alto obtenido, correo electrónico de cada uno, filiación institucional, de manera decreciente, que debe incluir: </w:t>
      </w:r>
    </w:p>
    <w:p w14:paraId="30549BEF"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1.-Institución.</w:t>
      </w:r>
    </w:p>
    <w:p w14:paraId="38EEFBB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2.-Facultad, departamento, unidad, carrera.</w:t>
      </w:r>
    </w:p>
    <w:p w14:paraId="433A5CF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3.-Sección donde labora. </w:t>
      </w:r>
    </w:p>
    <w:p w14:paraId="310C4066"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4.-Ciudad y país.</w:t>
      </w:r>
    </w:p>
    <w:p w14:paraId="3E0F6165" w14:textId="77777777" w:rsidR="00541DE5" w:rsidRPr="00541DE5" w:rsidRDefault="00541DE5" w:rsidP="00541DE5">
      <w:pPr>
        <w:spacing w:before="120" w:after="0" w:line="276"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rPr>
        <w:t xml:space="preserve">Se recomienda a los autores que cuando sea posible utilicen el </w:t>
      </w:r>
      <w:proofErr w:type="spellStart"/>
      <w:r w:rsidRPr="00541DE5">
        <w:rPr>
          <w:rFonts w:ascii="Arial Nova Light" w:eastAsia="Arial Nova Light" w:hAnsi="Arial Nova Light" w:cs="Arial Nova Light"/>
          <w:i/>
          <w:iCs/>
          <w:color w:val="222A35"/>
          <w:lang w:val="es-ES"/>
        </w:rPr>
        <w:t>Research</w:t>
      </w:r>
      <w:proofErr w:type="spellEnd"/>
      <w:r w:rsidRPr="00541DE5">
        <w:rPr>
          <w:rFonts w:ascii="Arial Nova Light" w:eastAsia="Arial Nova Light" w:hAnsi="Arial Nova Light" w:cs="Arial Nova Light"/>
          <w:i/>
          <w:iCs/>
          <w:color w:val="222A35"/>
          <w:lang w:val="es-ES"/>
        </w:rPr>
        <w:t xml:space="preserve"> </w:t>
      </w:r>
      <w:proofErr w:type="spellStart"/>
      <w:r w:rsidRPr="00541DE5">
        <w:rPr>
          <w:rFonts w:ascii="Arial Nova Light" w:eastAsia="Arial Nova Light" w:hAnsi="Arial Nova Light" w:cs="Arial Nova Light"/>
          <w:i/>
          <w:iCs/>
          <w:color w:val="222A35"/>
          <w:lang w:val="es-ES"/>
        </w:rPr>
        <w:t>Organization</w:t>
      </w:r>
      <w:proofErr w:type="spellEnd"/>
      <w:r w:rsidRPr="00541DE5">
        <w:rPr>
          <w:rFonts w:ascii="Arial Nova Light" w:eastAsia="Arial Nova Light" w:hAnsi="Arial Nova Light" w:cs="Arial Nova Light"/>
          <w:i/>
          <w:iCs/>
          <w:color w:val="222A35"/>
          <w:lang w:val="es-ES"/>
        </w:rPr>
        <w:t xml:space="preserve"> </w:t>
      </w:r>
      <w:proofErr w:type="spellStart"/>
      <w:r w:rsidRPr="00541DE5">
        <w:rPr>
          <w:rFonts w:ascii="Arial Nova Light" w:eastAsia="Arial Nova Light" w:hAnsi="Arial Nova Light" w:cs="Arial Nova Light"/>
          <w:i/>
          <w:iCs/>
          <w:color w:val="222A35"/>
          <w:lang w:val="es-ES"/>
        </w:rPr>
        <w:t>Registry</w:t>
      </w:r>
      <w:proofErr w:type="spellEnd"/>
      <w:r w:rsidRPr="00541DE5">
        <w:rPr>
          <w:rFonts w:ascii="Arial Nova Light" w:eastAsia="Arial Nova Light" w:hAnsi="Arial Nova Light" w:cs="Arial Nova Light"/>
          <w:color w:val="222A35"/>
          <w:lang w:val="es-ES"/>
        </w:rPr>
        <w:t xml:space="preserve"> (ROR) </w:t>
      </w:r>
      <w:hyperlink r:id="rId21" w:history="1">
        <w:r w:rsidRPr="00541DE5">
          <w:rPr>
            <w:rFonts w:ascii="Arial Nova Light" w:eastAsia="Arial Nova Light" w:hAnsi="Arial Nova Light" w:cs="Arial Nova Light"/>
            <w:b/>
            <w:bCs/>
            <w:i/>
            <w:iCs/>
            <w:color w:val="002060"/>
            <w:sz w:val="20"/>
            <w:szCs w:val="20"/>
            <w:u w:val="single"/>
            <w:lang w:val="es-ES"/>
          </w:rPr>
          <w:t>https://ror.org/</w:t>
        </w:r>
      </w:hyperlink>
      <w:r w:rsidRPr="00541DE5">
        <w:rPr>
          <w:rFonts w:ascii="Arial Nova Light" w:eastAsia="Arial Nova Light" w:hAnsi="Arial Nova Light" w:cs="Arial Nova Light"/>
          <w:color w:val="222A35"/>
          <w:lang w:val="es-ES"/>
        </w:rPr>
        <w:t xml:space="preserve">, como identificador persistente de su institución. </w:t>
      </w:r>
    </w:p>
    <w:p w14:paraId="6F183F72" w14:textId="77777777" w:rsidR="00541DE5" w:rsidRPr="00541DE5" w:rsidRDefault="00541DE5" w:rsidP="00541DE5">
      <w:pPr>
        <w:spacing w:before="120" w:after="0" w:line="276" w:lineRule="auto"/>
        <w:jc w:val="both"/>
        <w:rPr>
          <w:rFonts w:ascii="Arial Nova Light" w:eastAsia="Arial Nova Light" w:hAnsi="Arial Nova Light" w:cs="Arial Nova Light"/>
          <w:color w:val="222A35"/>
          <w:lang w:val="es-ES"/>
        </w:rPr>
      </w:pPr>
      <w:r w:rsidRPr="00541DE5">
        <w:rPr>
          <w:rFonts w:ascii="Arial Nova Light" w:eastAsia="Arial Nova Light" w:hAnsi="Arial Nova Light" w:cs="Arial Nova Light"/>
          <w:color w:val="222A35"/>
          <w:lang w:val="es-ES"/>
        </w:rPr>
        <w:t>Se debe incluir el registro ORCID de todos los autores, si alguno no lo tiene puede gestionarlo antes del envío en (</w:t>
      </w:r>
      <w:hyperlink r:id="rId22" w:history="1">
        <w:r w:rsidRPr="00541DE5">
          <w:rPr>
            <w:rFonts w:ascii="Arial Nova Light" w:eastAsia="Arial Nova Light" w:hAnsi="Arial Nova Light" w:cs="Arial Nova Light"/>
            <w:b/>
            <w:bCs/>
            <w:i/>
            <w:iCs/>
            <w:color w:val="002060"/>
            <w:sz w:val="20"/>
            <w:szCs w:val="20"/>
            <w:u w:val="single"/>
            <w:lang w:val="es-ES"/>
          </w:rPr>
          <w:t>https://orcid.org/</w:t>
        </w:r>
      </w:hyperlink>
      <w:r w:rsidRPr="00541DE5">
        <w:rPr>
          <w:rFonts w:ascii="Arial Nova Light" w:eastAsia="Arial Nova Light" w:hAnsi="Arial Nova Light" w:cs="Arial Nova Light"/>
          <w:color w:val="222A35"/>
          <w:lang w:val="es-ES"/>
        </w:rPr>
        <w:t>)</w:t>
      </w:r>
    </w:p>
    <w:p w14:paraId="1046FDD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El orden en el que se enumeren los autores debe ser decidido por los autores; por tanto, el orden en el que sean remitidos será́ el que se publique finalmente en la revista. </w:t>
      </w:r>
    </w:p>
    <w:p w14:paraId="0E85CE19" w14:textId="77777777" w:rsidR="00541DE5" w:rsidRPr="00541DE5" w:rsidRDefault="00541DE5" w:rsidP="00541DE5">
      <w:pPr>
        <w:spacing w:before="120" w:after="0" w:line="240" w:lineRule="auto"/>
        <w:ind w:right="141"/>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Debe estar designado el autor para la correspondencia, su dirección de contacto, con número de teléfono con WhatsApp y correo electrónico, el cual será́ el responsable de la comunicación con la RCFH durante todo el proceso editorial. Debe asegurar que todos los requerimientos administrativos, como aprobación ética, registros, problemas con la autoría, etc.; estén completos y disponibles. En caso que se requiera, debe responder cuestionamientos o información adicional del trabajo publicado. </w:t>
      </w:r>
    </w:p>
    <w:p w14:paraId="3E403B25" w14:textId="77777777" w:rsidR="00541DE5" w:rsidRPr="00541DE5" w:rsidRDefault="00541DE5" w:rsidP="00541DE5">
      <w:pPr>
        <w:spacing w:before="120"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El Editor se reserva el derecho de enviar copia de lo requerido a todos los autores listados, cuando lo estime pertinente. Si previo a la finalización del proceso editorial o después de la publicación del trabajo, se solicita la inclusión o exclusión de un autor, el editor de la revista, procederá́ de acuerdo a las recomendaciones de COPE, disponibles en: </w:t>
      </w:r>
      <w:hyperlink r:id="rId23" w:history="1">
        <w:r w:rsidRPr="00541DE5">
          <w:rPr>
            <w:rFonts w:ascii="Arial Nova Light" w:eastAsia="Arial Nova Light" w:hAnsi="Arial Nova Light" w:cs="Arial Nova Light"/>
            <w:b/>
            <w:bCs/>
            <w:i/>
            <w:iCs/>
            <w:color w:val="002060"/>
            <w:sz w:val="20"/>
            <w:szCs w:val="20"/>
            <w:u w:val="single"/>
            <w:lang w:val="es-ES"/>
          </w:rPr>
          <w:t>https://publicationethics.org/guidance?f%5B0%5D=type</w:t>
        </w:r>
      </w:hyperlink>
      <w:r w:rsidRPr="00541DE5">
        <w:rPr>
          <w:rFonts w:ascii="Arial Nova Light" w:eastAsia="Arial Nova Light" w:hAnsi="Arial Nova Light" w:cs="Arial Nova Light"/>
          <w:b/>
          <w:bCs/>
          <w:i/>
          <w:iCs/>
          <w:color w:val="002060"/>
          <w:sz w:val="20"/>
          <w:szCs w:val="20"/>
          <w:u w:val="single"/>
          <w:lang w:val="es-ES"/>
        </w:rPr>
        <w:t xml:space="preserve">%3A16 </w:t>
      </w:r>
    </w:p>
    <w:p w14:paraId="4129DEC5" w14:textId="77777777" w:rsidR="00541DE5" w:rsidRPr="00541DE5" w:rsidRDefault="00541DE5" w:rsidP="00541DE5">
      <w:pPr>
        <w:spacing w:before="120"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El editor solicitará una justificación escrita, la cual deberá́ estar firmada por todos los autores y por el autor que será́ removido o agregado. </w:t>
      </w:r>
    </w:p>
    <w:p w14:paraId="7E540DB8" w14:textId="77777777" w:rsidR="00541DE5" w:rsidRPr="00541DE5" w:rsidRDefault="00541DE5" w:rsidP="00541DE5">
      <w:pPr>
        <w:spacing w:before="120" w:after="0" w:line="240" w:lineRule="auto"/>
        <w:jc w:val="both"/>
        <w:rPr>
          <w:rFonts w:ascii="Euphemia" w:eastAsia="Arial Nova Light" w:hAnsi="Euphemia" w:cs="Arial Nova Light"/>
          <w:b/>
          <w:bCs/>
          <w:i/>
          <w:iCs/>
          <w:color w:val="222A35"/>
        </w:rPr>
      </w:pPr>
      <w:r w:rsidRPr="00541DE5">
        <w:rPr>
          <w:rFonts w:ascii="Arial Nova Light" w:eastAsia="Arial Nova Light" w:hAnsi="Arial Nova Light" w:cs="Arial Nova Light"/>
          <w:color w:val="222A35"/>
        </w:rPr>
        <w:t xml:space="preserve">Todos los autores deben llenar el formulario de conflicto de interés disponible en esta dirección y adjuntarlo con el artículo: </w:t>
      </w:r>
      <w:hyperlink r:id="rId24" w:history="1">
        <w:r w:rsidRPr="00541DE5">
          <w:rPr>
            <w:rFonts w:ascii="Euphemia" w:eastAsia="Arial Nova Light" w:hAnsi="Euphemia" w:cs="Arial Nova Light"/>
            <w:b/>
            <w:bCs/>
            <w:i/>
            <w:iCs/>
            <w:color w:val="002060"/>
            <w:sz w:val="20"/>
            <w:szCs w:val="20"/>
            <w:u w:val="single"/>
          </w:rPr>
          <w:t>http://www.icmje.org/conflicts-of-interest/</w:t>
        </w:r>
      </w:hyperlink>
      <w:r w:rsidRPr="00541DE5">
        <w:rPr>
          <w:rFonts w:ascii="Euphemia" w:eastAsia="Arial Nova Light" w:hAnsi="Euphemia" w:cs="Arial Nova Light"/>
          <w:b/>
          <w:bCs/>
          <w:i/>
          <w:iCs/>
          <w:color w:val="222A35"/>
        </w:rPr>
        <w:t xml:space="preserve">. </w:t>
      </w:r>
    </w:p>
    <w:p w14:paraId="799F4A18"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No envíe el formulario completado al ICMJE. Descargue el formulario, complételo y guárdelo en su computadora. Luego, envíe el formulario completado, con los otros documentos solicitados a la RCFH a través de la plataforma CAMJOL.</w:t>
      </w:r>
    </w:p>
    <w:p w14:paraId="6EEA7D7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lastRenderedPageBreak/>
        <w:t>Todos los autores deberán declarar si tienen algún conflicto de interés, así como sus relaciones comerciales o financieras, respecto al artículo que someten.</w:t>
      </w:r>
    </w:p>
    <w:p w14:paraId="34DC3D16"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Un potencial conflicto de interés existe, pero no se limita a: </w:t>
      </w:r>
    </w:p>
    <w:p w14:paraId="00203C6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-Cuando el juicio profesional sobre un interés principal (como el bienestar de los pacientes o la validez de la investigación) puede verse influenciado por un interés secundario (como el beneficio económico). </w:t>
      </w:r>
    </w:p>
    <w:p w14:paraId="6FB9F2D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-Las relaciones financieras (como el empleo, las consultorías, la propiedad de acciones u opciones, los honorarios, las patentes y los testimonios periciales remunerados), son las razones que con mayor frecuencia se consideran posibles conflictos de interés </w:t>
      </w:r>
    </w:p>
    <w:p w14:paraId="4BA6F203"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-Conflictos o rivalidades en las relaciones personales, la competencia académica y las creencias intelectuales.</w:t>
      </w:r>
    </w:p>
    <w:p w14:paraId="5E9F2A57" w14:textId="77777777" w:rsidR="00541DE5" w:rsidRPr="00541DE5" w:rsidRDefault="00541DE5" w:rsidP="00541DE5">
      <w:pPr>
        <w:spacing w:before="120"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-La omisión deliberada de informar sobre las relaciones o actividades especificadas en el formulario de divulgación de la revista constituye una forma de mala conducta.</w:t>
      </w:r>
    </w:p>
    <w:p w14:paraId="1B282FD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-La declaración de financiamiento debe incluir únicamente el apoyo directo al trabajo descrito. El apoyo institucional general al tiempo dedicado por el autor al trabajo debe distinguirse de la financiación directa global del mismo. </w:t>
      </w:r>
    </w:p>
    <w:p w14:paraId="6FC0E61B"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16"/>
          <w:szCs w:val="16"/>
        </w:rPr>
      </w:pPr>
      <w:r w:rsidRPr="00541DE5">
        <w:rPr>
          <w:rFonts w:ascii="Arial Nova Light" w:eastAsia="Arial Nova Light" w:hAnsi="Arial Nova Light" w:cs="Arial Nova Light"/>
          <w:color w:val="222A35"/>
        </w:rPr>
        <w:t>Los autores pueden no estar de acuerdo o tener conflictos entre sí, sin embargo, estos no necesariamente influencian el contenido científico del trabajo.</w:t>
      </w:r>
      <w:r w:rsidRPr="00541DE5">
        <w:rPr>
          <w:rFonts w:ascii="Arial Nova Light" w:eastAsia="Arial Nova Light" w:hAnsi="Arial Nova Light" w:cs="Arial Nova Light"/>
          <w:color w:val="222A35"/>
        </w:rPr>
        <w:br/>
      </w:r>
    </w:p>
    <w:p w14:paraId="56489C2F" w14:textId="77777777" w:rsidR="00541DE5" w:rsidRPr="00541DE5" w:rsidRDefault="00541DE5" w:rsidP="00541DE5">
      <w:pPr>
        <w:spacing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Para aumentar la percepción de transparencia es importante que los autores informen estos desacuerdos, la credibilidad depende en parte, en manejar e informar transparentemente todas las relaciones y/o actividades que podrían incidir en la objetividad de la investigación y su publicación. </w:t>
      </w:r>
    </w:p>
    <w:p w14:paraId="3A9C9303"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Debe informarse al editor si el trabajo ha sido subvencionado total o parcialmente por alguna entidad pública o privada.</w:t>
      </w:r>
    </w:p>
    <w:p w14:paraId="23C0AF1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p>
    <w:p w14:paraId="60F1EB42" w14:textId="63C1DCAB" w:rsidR="007B33B9" w:rsidRPr="007B33B9" w:rsidRDefault="00541DE5" w:rsidP="007B33B9">
      <w:pPr>
        <w:pBdr>
          <w:top w:val="double" w:sz="48" w:space="4" w:color="929EF0"/>
          <w:bottom w:val="double" w:sz="48" w:space="4" w:color="929EF0"/>
        </w:pBdr>
        <w:shd w:val="clear" w:color="auto" w:fill="D9E2F3"/>
        <w:spacing w:after="0" w:line="240" w:lineRule="auto"/>
        <w:jc w:val="center"/>
        <w:rPr>
          <w:rFonts w:ascii="Arial Nova Cond" w:eastAsia="Arial Nova Cond" w:hAnsi="Arial Nova Cond" w:cs="Arial Nova Cond"/>
          <w:b/>
          <w:bCs/>
          <w:color w:val="122185"/>
          <w:sz w:val="32"/>
          <w:szCs w:val="32"/>
          <w:lang w:val="es-ES"/>
        </w:rPr>
      </w:pPr>
      <w:r w:rsidRPr="00541DE5">
        <w:rPr>
          <w:rFonts w:ascii="Euphemia" w:eastAsia="Arial Nova Cond" w:hAnsi="Euphemia" w:cs="Arial Nova Cond"/>
          <w:b/>
          <w:bCs/>
          <w:color w:val="002060"/>
          <w:sz w:val="32"/>
          <w:szCs w:val="32"/>
          <w:lang w:val="es-ES"/>
        </w:rPr>
        <w:t>Un potencial conflicto de interés existe, cuando el criterio profesional relacionado a un interés primario como el bienestar de los pacientes o la validez de la investigación se ve influenciado por un interés secundario, como la ganancia monetaria, la rivalidad académica y las relaciones interpersonales o laborales, entre otras.</w:t>
      </w:r>
    </w:p>
    <w:p w14:paraId="34241534" w14:textId="77777777" w:rsidR="007B33B9" w:rsidRDefault="007B33B9" w:rsidP="00541DE5">
      <w:pPr>
        <w:spacing w:after="0" w:line="276" w:lineRule="auto"/>
        <w:rPr>
          <w:rFonts w:ascii="Arial Nova Cond" w:eastAsia="Arial Nova Cond" w:hAnsi="Arial Nova Cond" w:cs="Arial Nova Cond"/>
          <w:color w:val="002060"/>
          <w:sz w:val="28"/>
          <w:szCs w:val="28"/>
          <w:u w:val="single"/>
          <w:lang w:val="es-ES"/>
        </w:rPr>
      </w:pPr>
    </w:p>
    <w:p w14:paraId="6EF54704" w14:textId="21B19168" w:rsidR="00541DE5" w:rsidRPr="00541DE5" w:rsidRDefault="00541DE5" w:rsidP="00541DE5">
      <w:pPr>
        <w:spacing w:after="0" w:line="276" w:lineRule="auto"/>
        <w:rPr>
          <w:rFonts w:ascii="Arial Nova Light" w:eastAsia="Arial Nova Light" w:hAnsi="Arial Nova Light" w:cs="Arial Nova Light"/>
          <w:color w:val="222A35"/>
          <w:sz w:val="24"/>
          <w:szCs w:val="24"/>
          <w:u w:val="single"/>
          <w:lang w:val="es-ES"/>
        </w:rPr>
      </w:pPr>
      <w:r w:rsidRPr="00541DE5">
        <w:rPr>
          <w:rFonts w:ascii="Arial Nova Cond" w:eastAsia="Arial Nova Cond" w:hAnsi="Arial Nova Cond" w:cs="Arial Nova Cond"/>
          <w:color w:val="002060"/>
          <w:sz w:val="28"/>
          <w:szCs w:val="28"/>
          <w:u w:val="single"/>
          <w:lang w:val="es-ES"/>
        </w:rPr>
        <w:t>3.2</w:t>
      </w:r>
      <w:r w:rsidR="007B33B9">
        <w:rPr>
          <w:rFonts w:ascii="Arial Nova Cond" w:eastAsia="Arial Nova Cond" w:hAnsi="Arial Nova Cond" w:cs="Arial Nova Cond"/>
          <w:color w:val="002060"/>
          <w:sz w:val="28"/>
          <w:szCs w:val="28"/>
          <w:u w:val="single"/>
          <w:lang w:val="es-ES"/>
        </w:rPr>
        <w:t xml:space="preserve"> </w:t>
      </w:r>
      <w:r w:rsidRPr="00541DE5">
        <w:rPr>
          <w:rFonts w:ascii="Arial Nova Cond" w:eastAsia="Arial Nova Cond" w:hAnsi="Arial Nova Cond" w:cs="Arial Nova Cond"/>
          <w:color w:val="002060"/>
          <w:sz w:val="28"/>
          <w:szCs w:val="28"/>
          <w:u w:val="single"/>
          <w:lang w:val="es-ES"/>
        </w:rPr>
        <w:t xml:space="preserve">Resumen </w:t>
      </w:r>
    </w:p>
    <w:p w14:paraId="52B2536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lastRenderedPageBreak/>
        <w:t xml:space="preserve">En una página aparte, redacte un resumen estructurado, de no más de 500 palabras. Debe plantear brevemente el objetivo del estudio, los antecedentes o justificación del estudio (Introducción), la metodología que al menos debe incluir tipo de estudios, muestra o el número de participantes, cuando aplique, la distribución por sexo, edad, el lugar o país donde se realizó el estudio; los resultados relevantes; la discusión con la conclusión principal. Dicho resumen se remitirá́ también en inglés. </w:t>
      </w:r>
    </w:p>
    <w:p w14:paraId="1E373086"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Cuando el trabajo sea un ensayo clínico, deberá́ incluirse al final del resumen el número de registro del ensayo clínico y la dirección electrónica. </w:t>
      </w:r>
    </w:p>
    <w:p w14:paraId="464D59CC" w14:textId="77777777" w:rsidR="00541DE5" w:rsidRPr="00541DE5" w:rsidRDefault="00541DE5" w:rsidP="00541DE5">
      <w:pPr>
        <w:spacing w:after="0" w:line="240" w:lineRule="auto"/>
        <w:jc w:val="both"/>
        <w:rPr>
          <w:rFonts w:ascii="Arial Nova Light" w:eastAsia="Arial Nova Light" w:hAnsi="Arial Nova Light" w:cs="Arial Nova Light"/>
          <w:color w:val="222A35"/>
          <w:sz w:val="24"/>
          <w:szCs w:val="24"/>
          <w:lang w:val="es-ES"/>
        </w:rPr>
      </w:pPr>
    </w:p>
    <w:p w14:paraId="207ACE23"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u w:val="single"/>
          <w:lang w:val="es-ES"/>
        </w:rPr>
      </w:pPr>
      <w:r w:rsidRPr="00541DE5">
        <w:rPr>
          <w:rFonts w:ascii="Arial Nova Cond" w:eastAsia="Arial Nova Cond" w:hAnsi="Arial Nova Cond" w:cs="Arial Nova Cond"/>
          <w:color w:val="002060"/>
          <w:sz w:val="28"/>
          <w:szCs w:val="28"/>
          <w:u w:val="single"/>
          <w:lang w:val="es-ES"/>
        </w:rPr>
        <w:t xml:space="preserve">3.3-Palabras clave </w:t>
      </w:r>
    </w:p>
    <w:p w14:paraId="2242E531"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Adjuntarlas en la misma página del resumen, incluir entre 3 a 8 palabras clave en español e inglés, que el autor considere de interés para el indexado del artículo y que reflejen el contenido del mismo.</w:t>
      </w:r>
    </w:p>
    <w:p w14:paraId="7B5F3F6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Deben ordenarse en orden de importancia, iniciando cada una con letra mayúscula, asimismo, deben estar adaptadas a la lista estándar de palabras clave, por lo que se recomienda el uso del DECS/MESH en su edición más reciente; (Descriptores en Ciencias de la Salud </w:t>
      </w:r>
      <w:hyperlink r:id="rId25" w:history="1">
        <w:r w:rsidRPr="00541DE5">
          <w:rPr>
            <w:rFonts w:ascii="Euphemia" w:eastAsia="Arial Nova Light" w:hAnsi="Euphemia" w:cs="Arial Nova Light"/>
            <w:b/>
            <w:bCs/>
            <w:i/>
            <w:iCs/>
            <w:color w:val="002060"/>
            <w:sz w:val="20"/>
            <w:szCs w:val="20"/>
            <w:u w:val="single"/>
          </w:rPr>
          <w:t>https://decs.bvsalud.org/es/</w:t>
        </w:r>
      </w:hyperlink>
      <w:r w:rsidRPr="00541DE5">
        <w:rPr>
          <w:rFonts w:ascii="Arial Nova Light" w:eastAsia="Arial Nova Light" w:hAnsi="Arial Nova Light" w:cs="Arial Nova Light"/>
          <w:color w:val="222A35"/>
        </w:rPr>
        <w:t xml:space="preserve"> o la lista de Términos Médicos o Medical </w:t>
      </w:r>
      <w:proofErr w:type="spellStart"/>
      <w:r w:rsidRPr="00541DE5">
        <w:rPr>
          <w:rFonts w:ascii="Arial Nova Light" w:eastAsia="Arial Nova Light" w:hAnsi="Arial Nova Light" w:cs="Arial Nova Light"/>
          <w:color w:val="222A35"/>
        </w:rPr>
        <w:t>Subject</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Headings</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MeSH</w:t>
      </w:r>
      <w:proofErr w:type="spellEnd"/>
      <w:r w:rsidRPr="00541DE5">
        <w:rPr>
          <w:rFonts w:ascii="Arial Nova Light" w:eastAsia="Arial Nova Light" w:hAnsi="Arial Nova Light" w:cs="Arial Nova Light"/>
          <w:color w:val="222A35"/>
        </w:rPr>
        <w:t xml:space="preserve">) del </w:t>
      </w:r>
      <w:proofErr w:type="spellStart"/>
      <w:r w:rsidRPr="00541DE5">
        <w:rPr>
          <w:rFonts w:ascii="Arial Nova Light" w:eastAsia="Arial Nova Light" w:hAnsi="Arial Nova Light" w:cs="Arial Nova Light"/>
          <w:color w:val="222A35"/>
        </w:rPr>
        <w:t>Index</w:t>
      </w:r>
      <w:proofErr w:type="spellEnd"/>
      <w:r w:rsidRPr="00541DE5">
        <w:rPr>
          <w:rFonts w:ascii="Arial Nova Light" w:eastAsia="Arial Nova Light" w:hAnsi="Arial Nova Light" w:cs="Arial Nova Light"/>
          <w:color w:val="222A35"/>
        </w:rPr>
        <w:t xml:space="preserve"> </w:t>
      </w:r>
      <w:proofErr w:type="spellStart"/>
      <w:r w:rsidRPr="00541DE5">
        <w:rPr>
          <w:rFonts w:ascii="Arial Nova Light" w:eastAsia="Arial Nova Light" w:hAnsi="Arial Nova Light" w:cs="Arial Nova Light"/>
          <w:color w:val="222A35"/>
        </w:rPr>
        <w:t>Medicus</w:t>
      </w:r>
      <w:proofErr w:type="spellEnd"/>
      <w:r w:rsidRPr="00541DE5">
        <w:rPr>
          <w:rFonts w:ascii="Arial Nova Light" w:eastAsia="Arial Nova Light" w:hAnsi="Arial Nova Light" w:cs="Arial Nova Light"/>
          <w:color w:val="222A35"/>
        </w:rPr>
        <w:t>/Medline, disponible en:</w:t>
      </w:r>
    </w:p>
    <w:p w14:paraId="1010FC09" w14:textId="77777777" w:rsidR="00541DE5" w:rsidRPr="00541DE5" w:rsidRDefault="007F2693" w:rsidP="00541DE5">
      <w:pPr>
        <w:spacing w:after="0" w:line="240" w:lineRule="auto"/>
        <w:jc w:val="both"/>
        <w:rPr>
          <w:rFonts w:ascii="Arial Nova Light" w:eastAsia="Arial Nova Light" w:hAnsi="Arial Nova Light" w:cs="Arial Nova Light"/>
          <w:b/>
          <w:bCs/>
          <w:i/>
          <w:iCs/>
          <w:color w:val="122185"/>
          <w:u w:val="single"/>
        </w:rPr>
      </w:pPr>
      <w:hyperlink r:id="rId26">
        <w:r w:rsidR="00541DE5" w:rsidRPr="00541DE5">
          <w:rPr>
            <w:rFonts w:ascii="Arial Nova Light" w:eastAsia="Arial Nova Light" w:hAnsi="Arial Nova Light" w:cs="Arial Nova Light"/>
            <w:b/>
            <w:bCs/>
            <w:i/>
            <w:iCs/>
            <w:color w:val="122185"/>
            <w:u w:val="single"/>
          </w:rPr>
          <w:t>http://www.nlm.nih.gov/mesh/MBrowser.htm</w:t>
        </w:r>
      </w:hyperlink>
      <w:r w:rsidR="00541DE5" w:rsidRPr="00541DE5">
        <w:rPr>
          <w:rFonts w:ascii="Arial Nova Light" w:eastAsia="Arial Nova Light" w:hAnsi="Arial Nova Light" w:cs="Arial Nova Light"/>
          <w:b/>
          <w:bCs/>
          <w:i/>
          <w:iCs/>
          <w:color w:val="122185"/>
          <w:u w:val="single"/>
        </w:rPr>
        <w:t xml:space="preserve"> </w:t>
      </w:r>
      <w:hyperlink r:id="rId27">
        <w:r w:rsidR="00541DE5" w:rsidRPr="00541DE5">
          <w:rPr>
            <w:rFonts w:ascii="Arial Nova Light" w:eastAsia="Arial Nova Light" w:hAnsi="Arial Nova Light" w:cs="Arial Nova Light"/>
            <w:b/>
            <w:bCs/>
            <w:i/>
            <w:iCs/>
            <w:color w:val="122185"/>
            <w:u w:val="single"/>
          </w:rPr>
          <w:t>https://www.ncbi.nlm.nih.gov/mesh/</w:t>
        </w:r>
      </w:hyperlink>
      <w:r w:rsidR="00541DE5" w:rsidRPr="00541DE5">
        <w:rPr>
          <w:rFonts w:ascii="Arial Nova Light" w:eastAsia="Arial Nova Light" w:hAnsi="Arial Nova Light" w:cs="Arial Nova Light"/>
          <w:b/>
          <w:bCs/>
          <w:i/>
          <w:iCs/>
          <w:color w:val="122185"/>
          <w:u w:val="single"/>
        </w:rPr>
        <w:t xml:space="preserve"> </w:t>
      </w:r>
    </w:p>
    <w:p w14:paraId="76A1AB06" w14:textId="77777777" w:rsidR="00541DE5" w:rsidRPr="00541DE5" w:rsidRDefault="00541DE5" w:rsidP="00541DE5">
      <w:pPr>
        <w:spacing w:after="0" w:line="240" w:lineRule="auto"/>
        <w:jc w:val="both"/>
        <w:rPr>
          <w:rFonts w:ascii="Arial Nova Light" w:eastAsia="Arial Nova Light" w:hAnsi="Arial Nova Light" w:cs="Arial Nova Light"/>
          <w:color w:val="222A35"/>
          <w:sz w:val="24"/>
          <w:szCs w:val="24"/>
          <w:lang w:val="es-ES"/>
        </w:rPr>
      </w:pPr>
    </w:p>
    <w:p w14:paraId="332B0981"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u w:val="single"/>
          <w:lang w:val="es-ES"/>
        </w:rPr>
      </w:pPr>
      <w:r w:rsidRPr="00541DE5">
        <w:rPr>
          <w:rFonts w:ascii="Arial Nova Cond" w:eastAsia="Arial Nova Cond" w:hAnsi="Arial Nova Cond" w:cs="Arial Nova Cond"/>
          <w:color w:val="002060"/>
          <w:sz w:val="28"/>
          <w:szCs w:val="28"/>
          <w:u w:val="single"/>
          <w:lang w:val="es-ES"/>
        </w:rPr>
        <w:t xml:space="preserve">3.4-Texto o cuerpo del artículo </w:t>
      </w:r>
    </w:p>
    <w:p w14:paraId="15186B50" w14:textId="77777777" w:rsidR="00541DE5" w:rsidRPr="00541DE5" w:rsidRDefault="00541DE5" w:rsidP="00541DE5">
      <w:pPr>
        <w:spacing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Desarrollado en los siguientes apartados:</w:t>
      </w:r>
    </w:p>
    <w:p w14:paraId="64D9A08C" w14:textId="77777777" w:rsidR="00541DE5" w:rsidRPr="00541DE5" w:rsidRDefault="00541DE5" w:rsidP="00541DE5">
      <w:pPr>
        <w:spacing w:before="120" w:after="0" w:line="240" w:lineRule="auto"/>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a.-Introducción: presentará razonamientos empleados, sin incluirse las conclusiones del trabajo. </w:t>
      </w:r>
    </w:p>
    <w:p w14:paraId="0BF0F574"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b.-La metodología: que incluya al menos tipo de estudio, muestra o población de estudio, las variables de interés, los métodos estadísticos utilizados deben estar ampliamente descritos o referenciados, periodo de estudio, lugar donde se realizó el estudio, debe detallarse y referenciarse la información técnica requerida. Los criterios de inclusión o exclusión si aplican.</w:t>
      </w:r>
    </w:p>
    <w:p w14:paraId="36050768"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Debe describirse claramente lo realizado de tal forma que pueda ser replicado. </w:t>
      </w:r>
    </w:p>
    <w:p w14:paraId="79F9F752"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Los ensayos clínicos deben adjuntar el número de registro del mismo. </w:t>
      </w:r>
    </w:p>
    <w:p w14:paraId="0591FD21"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c.-Resultados: </w:t>
      </w:r>
      <w:bookmarkStart w:id="2" w:name="_Hlk239173203"/>
      <w:r w:rsidRPr="00541DE5">
        <w:rPr>
          <w:rFonts w:ascii="Arial Nova Light" w:eastAsia="Arial Nova Light" w:hAnsi="Arial Nova Light" w:cs="Arial Nova Light"/>
          <w:color w:val="222A35"/>
        </w:rPr>
        <w:t xml:space="preserve">deben exponerse de manera secuencial en orden de importancia, resumiendo los aspectos más destacados, sin necesidad de repetir los datos ya recogidos en tablas o gráficos, aunque se haga referencia a ellos. </w:t>
      </w:r>
    </w:p>
    <w:bookmarkEnd w:id="2"/>
    <w:p w14:paraId="4CA883A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d.-discusión: en este apartado se destacarán los aspectos originales o más novedosos del estudio, así́ como las conclusiones que dé él se extraigan, contrastando los resultados con otros estudios similares si los hubiere. </w:t>
      </w:r>
    </w:p>
    <w:p w14:paraId="77D04F86"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Consigne las limitantes del estudio y explore las implicaciones de sus hallazgos para futuras investigaciones, la práctica clínica o la generación de políticas. Discuta la asociación de las variables, pero no repita información dada en otras partes del artículo, como en la introducción o en los resultados. </w:t>
      </w:r>
    </w:p>
    <w:p w14:paraId="0D87B30E"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proofErr w:type="spellStart"/>
      <w:r w:rsidRPr="00541DE5">
        <w:rPr>
          <w:rFonts w:ascii="Arial Nova Light" w:eastAsia="Arial Nova Light" w:hAnsi="Arial Nova Light" w:cs="Arial Nova Light"/>
          <w:color w:val="222A35"/>
        </w:rPr>
        <w:t>e</w:t>
      </w:r>
      <w:proofErr w:type="spellEnd"/>
      <w:r w:rsidRPr="00541DE5">
        <w:rPr>
          <w:rFonts w:ascii="Arial Nova Light" w:eastAsia="Arial Nova Light" w:hAnsi="Arial Nova Light" w:cs="Arial Nova Light"/>
          <w:color w:val="222A35"/>
        </w:rPr>
        <w:t xml:space="preserve">.-Conclusiones: si se creyese necesario y no hubiesen sido recogidas en el apartado anterior, se relacionarán las conclusiones finales del trabajo, de forma breve, concisa y clara, procurando adaptarse al menor número posible. </w:t>
      </w:r>
    </w:p>
    <w:p w14:paraId="29ECDEC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lastRenderedPageBreak/>
        <w:t xml:space="preserve">f.-Agradecimientos: en este apartado se puede mencionar a todas aquellas personas o entidades que el autor/es considere oportuno, pero que no cumplen los requisitos para autoría, aclarando cual fue su contribución al trabajo, como: revisión, financiamiento, recolección de muestras apoyo logístico, traducción; etc. </w:t>
      </w:r>
    </w:p>
    <w:p w14:paraId="7F2C3995"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p>
    <w:p w14:paraId="5EAA0489"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u w:val="single"/>
          <w:lang w:val="es-ES"/>
        </w:rPr>
      </w:pPr>
      <w:r w:rsidRPr="00541DE5">
        <w:rPr>
          <w:rFonts w:ascii="Arial Nova Cond" w:eastAsia="Arial Nova Cond" w:hAnsi="Arial Nova Cond" w:cs="Arial Nova Cond"/>
          <w:color w:val="002060"/>
          <w:sz w:val="28"/>
          <w:szCs w:val="28"/>
          <w:u w:val="single"/>
          <w:lang w:val="es-ES"/>
        </w:rPr>
        <w:t xml:space="preserve">3.5-Referencias Bibliográficas: </w:t>
      </w:r>
    </w:p>
    <w:p w14:paraId="3B7CDBE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La RCFH asume para las referencias bibliográficas, lo recomendado por el Comité́ Internacional de Editores de Revistas Médicas (ICMJE por sus siglas en ingles), popularmente conocido como el “Estilo Vancouver”, las cuales pueden consultarse en: (</w:t>
      </w:r>
      <w:hyperlink r:id="rId28">
        <w:r w:rsidRPr="00541DE5">
          <w:rPr>
            <w:rFonts w:ascii="Euphemia" w:eastAsia="Arial Nova Light" w:hAnsi="Euphemia" w:cs="Arial Nova Light"/>
            <w:b/>
            <w:bCs/>
            <w:i/>
            <w:iCs/>
            <w:color w:val="222A35"/>
          </w:rPr>
          <w:t>http://www.icmje.org/</w:t>
        </w:r>
      </w:hyperlink>
      <w:r w:rsidRPr="00541DE5">
        <w:rPr>
          <w:rFonts w:ascii="Arial Nova Light" w:eastAsia="Arial Nova Light" w:hAnsi="Arial Nova Light" w:cs="Arial Nova Light"/>
          <w:color w:val="222A35"/>
        </w:rPr>
        <w:t xml:space="preserve">). </w:t>
      </w:r>
    </w:p>
    <w:p w14:paraId="400D087B"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bookmarkStart w:id="3" w:name="_Hlk239179142"/>
      <w:r w:rsidRPr="00541DE5">
        <w:rPr>
          <w:rFonts w:ascii="Arial Nova Light" w:eastAsia="Arial Nova Light" w:hAnsi="Arial Nova Light" w:cs="Arial Nova Light"/>
          <w:color w:val="222A35"/>
        </w:rPr>
        <w:t>Relacione las referencias bibliográficas en una nueva página, numerándolas en el orden que se citan en el texto (</w:t>
      </w:r>
      <w:proofErr w:type="spellStart"/>
      <w:r w:rsidRPr="00541DE5">
        <w:rPr>
          <w:rFonts w:ascii="Arial Nova Light" w:eastAsia="Arial Nova Light" w:hAnsi="Arial Nova Light" w:cs="Arial Nova Light"/>
          <w:color w:val="222A35"/>
        </w:rPr>
        <w:t>superíndice</w:t>
      </w:r>
      <w:proofErr w:type="spellEnd"/>
      <w:r w:rsidRPr="00541DE5">
        <w:rPr>
          <w:rFonts w:ascii="Arial Nova Light" w:eastAsia="Arial Nova Light" w:hAnsi="Arial Nova Light" w:cs="Arial Nova Light"/>
          <w:color w:val="222A35"/>
        </w:rPr>
        <w:t xml:space="preserve"> y sin </w:t>
      </w:r>
      <w:proofErr w:type="spellStart"/>
      <w:r w:rsidRPr="00541DE5">
        <w:rPr>
          <w:rFonts w:ascii="Arial Nova Light" w:eastAsia="Arial Nova Light" w:hAnsi="Arial Nova Light" w:cs="Arial Nova Light"/>
          <w:color w:val="222A35"/>
        </w:rPr>
        <w:t>paréntesis</w:t>
      </w:r>
      <w:proofErr w:type="spellEnd"/>
      <w:r w:rsidRPr="00541DE5">
        <w:rPr>
          <w:rFonts w:ascii="Arial Nova Light" w:eastAsia="Arial Nova Light" w:hAnsi="Arial Nova Light" w:cs="Arial Nova Light"/>
          <w:color w:val="222A35"/>
        </w:rPr>
        <w:t>). Agréguelas en formato de texto, no en el formato del gestor bibliográfico utilizado.</w:t>
      </w:r>
    </w:p>
    <w:p w14:paraId="4F0B2F2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Los títulos de las revistas deben abreviarse según el estilo utilizado en MEDLINE (</w:t>
      </w:r>
      <w:hyperlink r:id="rId29">
        <w:r w:rsidRPr="00541DE5">
          <w:rPr>
            <w:rFonts w:ascii="Euphemia" w:eastAsia="Arial Nova Light" w:hAnsi="Euphemia" w:cs="Arial Nova Light"/>
            <w:b/>
            <w:bCs/>
            <w:i/>
            <w:iCs/>
            <w:color w:val="222A35"/>
          </w:rPr>
          <w:t>www.ncbi.nlm.nih.gov/nlmcatalog/journals</w:t>
        </w:r>
      </w:hyperlink>
      <w:r w:rsidRPr="00541DE5">
        <w:rPr>
          <w:rFonts w:ascii="Arial Nova Light" w:eastAsia="Arial Nova Light" w:hAnsi="Arial Nova Light" w:cs="Arial Nova Light"/>
          <w:color w:val="222A35"/>
        </w:rPr>
        <w:t xml:space="preserve">) </w:t>
      </w:r>
    </w:p>
    <w:p w14:paraId="7B1D98A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No se acepta referenciar material generado por Inteligencia Artificial (IA) como fuente principal. </w:t>
      </w:r>
    </w:p>
    <w:p w14:paraId="3977220E"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Se recomienda que el 50% o más de las referencias sean de los últimos cinco años. Si se requiere citar documentos más antiguos, será́ por motivos históricos o porque no se encontraron referencias actualizadas como alternativa. </w:t>
      </w:r>
    </w:p>
    <w:p w14:paraId="2A623AA5"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Los trabajos aceptados para publicación se podrán incluir en las referencias bibliográficas, haciendo constar la revista o libro y “en prensa”.</w:t>
      </w:r>
    </w:p>
    <w:p w14:paraId="15709154"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rPr>
      </w:pPr>
      <w:r w:rsidRPr="00541DE5">
        <w:rPr>
          <w:rFonts w:ascii="Arial Nova Light" w:eastAsia="Arial Nova Light" w:hAnsi="Arial Nova Light" w:cs="Arial Nova Light"/>
          <w:color w:val="222A35"/>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1A83FEA3"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Arial Nova Light" w:eastAsia="Arial Nova Light" w:hAnsi="Arial Nova Light" w:cs="Arial Nova Light"/>
          <w:color w:val="222A35"/>
        </w:rPr>
        <w:t>A continuación, se describen algunos ejemplos de cómo deberían citarse las referencias dependiendo del tipo de material consultado, para mayor información consultar el libro</w:t>
      </w:r>
      <w:r w:rsidRPr="00541DE5">
        <w:rPr>
          <w:rFonts w:ascii="Euphemia" w:eastAsia="Arial Nova Light" w:hAnsi="Euphemia" w:cs="Arial Nova Light"/>
          <w:color w:val="222A35"/>
          <w:sz w:val="20"/>
          <w:szCs w:val="20"/>
          <w:lang w:val="es-ES"/>
        </w:rPr>
        <w:t xml:space="preserve"> “Citando en medicina”.</w:t>
      </w:r>
    </w:p>
    <w:bookmarkEnd w:id="3"/>
    <w:p w14:paraId="54CC72C1"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425B3127" w14:textId="0E74DCA6" w:rsidR="00541DE5" w:rsidRPr="00541DE5" w:rsidRDefault="00A0027B" w:rsidP="00541DE5">
      <w:pPr>
        <w:spacing w:after="0" w:line="240" w:lineRule="auto"/>
        <w:rPr>
          <w:rFonts w:ascii="Arial Nova Light" w:eastAsia="Arial Nova Light" w:hAnsi="Arial Nova Light" w:cs="Arial Nova Light"/>
          <w:b/>
          <w:bCs/>
          <w:color w:val="222A35"/>
          <w:sz w:val="24"/>
          <w:szCs w:val="24"/>
          <w:lang w:val="es-ES"/>
        </w:rPr>
      </w:pPr>
      <w:r w:rsidRPr="00541DE5">
        <w:rPr>
          <w:rFonts w:ascii="Euphemia" w:eastAsia="Arial Nova Light" w:hAnsi="Euphemia" w:cs="Arial Nova Light"/>
          <w:b/>
          <w:bCs/>
          <w:color w:val="002060"/>
          <w:sz w:val="20"/>
          <w:szCs w:val="20"/>
          <w:lang w:val="es-ES"/>
        </w:rPr>
        <w:t>Artículo</w:t>
      </w:r>
      <w:r w:rsidR="00541DE5" w:rsidRPr="00541DE5">
        <w:rPr>
          <w:rFonts w:ascii="Euphemia" w:eastAsia="Arial Nova Light" w:hAnsi="Euphemia" w:cs="Arial Nova Light"/>
          <w:b/>
          <w:bCs/>
          <w:color w:val="002060"/>
          <w:sz w:val="20"/>
          <w:szCs w:val="20"/>
          <w:lang w:val="es-ES"/>
        </w:rPr>
        <w:t xml:space="preserve"> de revista:</w:t>
      </w:r>
      <w:r w:rsidR="00541DE5" w:rsidRPr="00541DE5">
        <w:rPr>
          <w:rFonts w:ascii="Euphemia" w:eastAsia="Arial Nova Light" w:hAnsi="Euphemia" w:cs="Arial Nova Light"/>
          <w:b/>
          <w:bCs/>
          <w:color w:val="222A35"/>
          <w:sz w:val="20"/>
          <w:szCs w:val="20"/>
          <w:lang w:val="es-ES"/>
        </w:rPr>
        <w:t xml:space="preserve"> </w:t>
      </w:r>
    </w:p>
    <w:p w14:paraId="3F79733E"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Matamoros M, </w:t>
      </w:r>
      <w:proofErr w:type="spellStart"/>
      <w:r w:rsidRPr="00541DE5">
        <w:rPr>
          <w:rFonts w:ascii="Arial Nova Light" w:eastAsia="Arial Nova Light" w:hAnsi="Arial Nova Light" w:cs="Arial Nova Light"/>
          <w:color w:val="222A35"/>
          <w:sz w:val="20"/>
          <w:szCs w:val="20"/>
        </w:rPr>
        <w:t>Yurrebasco</w:t>
      </w:r>
      <w:proofErr w:type="spellEnd"/>
      <w:r w:rsidRPr="00541DE5">
        <w:rPr>
          <w:rFonts w:ascii="Arial Nova Light" w:eastAsia="Arial Nova Light" w:hAnsi="Arial Nova Light" w:cs="Arial Nova Light"/>
          <w:color w:val="222A35"/>
          <w:sz w:val="20"/>
          <w:szCs w:val="20"/>
        </w:rPr>
        <w:t xml:space="preserve"> I, </w:t>
      </w:r>
      <w:proofErr w:type="spellStart"/>
      <w:r w:rsidRPr="00541DE5">
        <w:rPr>
          <w:rFonts w:ascii="Arial Nova Light" w:eastAsia="Arial Nova Light" w:hAnsi="Arial Nova Light" w:cs="Arial Nova Light"/>
          <w:color w:val="222A35"/>
          <w:sz w:val="20"/>
          <w:szCs w:val="20"/>
        </w:rPr>
        <w:t>Gusmão</w:t>
      </w:r>
      <w:proofErr w:type="spellEnd"/>
      <w:r w:rsidRPr="00541DE5">
        <w:rPr>
          <w:rFonts w:ascii="Arial Nova Light" w:eastAsia="Arial Nova Light" w:hAnsi="Arial Nova Light" w:cs="Arial Nova Light"/>
          <w:color w:val="222A35"/>
          <w:sz w:val="20"/>
          <w:szCs w:val="20"/>
        </w:rPr>
        <w:t xml:space="preserve"> L, </w:t>
      </w:r>
      <w:proofErr w:type="spellStart"/>
      <w:r w:rsidRPr="00541DE5">
        <w:rPr>
          <w:rFonts w:ascii="Arial Nova Light" w:eastAsia="Arial Nova Light" w:hAnsi="Arial Nova Light" w:cs="Arial Nova Light"/>
          <w:color w:val="222A35"/>
          <w:sz w:val="20"/>
          <w:szCs w:val="20"/>
        </w:rPr>
        <w:t>García</w:t>
      </w:r>
      <w:proofErr w:type="spellEnd"/>
      <w:r w:rsidRPr="00541DE5">
        <w:rPr>
          <w:rFonts w:ascii="Arial Nova Light" w:eastAsia="Arial Nova Light" w:hAnsi="Arial Nova Light" w:cs="Arial Nova Light"/>
          <w:color w:val="222A35"/>
          <w:sz w:val="20"/>
          <w:szCs w:val="20"/>
        </w:rPr>
        <w:t xml:space="preserve"> O. </w:t>
      </w:r>
      <w:proofErr w:type="spellStart"/>
      <w:r w:rsidRPr="00541DE5">
        <w:rPr>
          <w:rFonts w:ascii="Arial Nova Light" w:eastAsia="Arial Nova Light" w:hAnsi="Arial Nova Light" w:cs="Arial Nova Light"/>
          <w:color w:val="222A35"/>
          <w:sz w:val="20"/>
          <w:szCs w:val="20"/>
        </w:rPr>
        <w:t>Population</w:t>
      </w:r>
      <w:proofErr w:type="spellEnd"/>
      <w:r w:rsidRPr="00541DE5">
        <w:rPr>
          <w:rFonts w:ascii="Arial Nova Light" w:eastAsia="Arial Nova Light" w:hAnsi="Arial Nova Light" w:cs="Arial Nova Light"/>
          <w:color w:val="222A35"/>
          <w:sz w:val="20"/>
          <w:szCs w:val="20"/>
        </w:rPr>
        <w:t xml:space="preserve"> Data </w:t>
      </w:r>
      <w:proofErr w:type="spellStart"/>
      <w:r w:rsidRPr="00541DE5">
        <w:rPr>
          <w:rFonts w:ascii="Arial Nova Light" w:eastAsia="Arial Nova Light" w:hAnsi="Arial Nova Light" w:cs="Arial Nova Light"/>
          <w:color w:val="222A35"/>
          <w:sz w:val="20"/>
          <w:szCs w:val="20"/>
        </w:rPr>
        <w:t>for</w:t>
      </w:r>
      <w:proofErr w:type="spellEnd"/>
      <w:r w:rsidRPr="00541DE5">
        <w:rPr>
          <w:rFonts w:ascii="Arial Nova Light" w:eastAsia="Arial Nova Light" w:hAnsi="Arial Nova Light" w:cs="Arial Nova Light"/>
          <w:color w:val="222A35"/>
          <w:sz w:val="20"/>
          <w:szCs w:val="20"/>
        </w:rPr>
        <w:t xml:space="preserve"> 12 Y </w:t>
      </w:r>
      <w:proofErr w:type="spellStart"/>
      <w:r w:rsidRPr="00541DE5">
        <w:rPr>
          <w:rFonts w:ascii="Arial Nova Light" w:eastAsia="Arial Nova Light" w:hAnsi="Arial Nova Light" w:cs="Arial Nova Light"/>
          <w:color w:val="222A35"/>
          <w:sz w:val="20"/>
          <w:szCs w:val="20"/>
        </w:rPr>
        <w:t>chromosome</w:t>
      </w:r>
      <w:proofErr w:type="spellEnd"/>
      <w:r w:rsidRPr="00541DE5">
        <w:rPr>
          <w:rFonts w:ascii="Arial Nova Light" w:eastAsia="Arial Nova Light" w:hAnsi="Arial Nova Light" w:cs="Arial Nova Light"/>
          <w:color w:val="222A35"/>
          <w:sz w:val="20"/>
          <w:szCs w:val="20"/>
        </w:rPr>
        <w:t xml:space="preserve"> STR loci in a </w:t>
      </w:r>
      <w:proofErr w:type="spellStart"/>
      <w:r w:rsidRPr="00541DE5">
        <w:rPr>
          <w:rFonts w:ascii="Arial Nova Light" w:eastAsia="Arial Nova Light" w:hAnsi="Arial Nova Light" w:cs="Arial Nova Light"/>
          <w:color w:val="222A35"/>
          <w:sz w:val="20"/>
          <w:szCs w:val="20"/>
        </w:rPr>
        <w:t>sample</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from</w:t>
      </w:r>
      <w:proofErr w:type="spellEnd"/>
      <w:r w:rsidRPr="00541DE5">
        <w:rPr>
          <w:rFonts w:ascii="Arial Nova Light" w:eastAsia="Arial Nova Light" w:hAnsi="Arial Nova Light" w:cs="Arial Nova Light"/>
          <w:color w:val="222A35"/>
          <w:sz w:val="20"/>
          <w:szCs w:val="20"/>
        </w:rPr>
        <w:t xml:space="preserve"> Honduras. </w:t>
      </w:r>
      <w:proofErr w:type="spellStart"/>
      <w:r w:rsidRPr="00541DE5">
        <w:rPr>
          <w:rFonts w:ascii="Arial Nova Light" w:eastAsia="Arial Nova Light" w:hAnsi="Arial Nova Light" w:cs="Arial Nova Light"/>
          <w:color w:val="222A35"/>
          <w:sz w:val="20"/>
          <w:szCs w:val="20"/>
        </w:rPr>
        <w:t>Leg</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Med</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Tokyo</w:t>
      </w:r>
      <w:proofErr w:type="spellEnd"/>
      <w:r w:rsidRPr="00541DE5">
        <w:rPr>
          <w:rFonts w:ascii="Arial Nova Light" w:eastAsia="Arial Nova Light" w:hAnsi="Arial Nova Light" w:cs="Arial Nova Light"/>
          <w:color w:val="222A35"/>
          <w:sz w:val="20"/>
          <w:szCs w:val="20"/>
        </w:rPr>
        <w:t xml:space="preserve">). 2009;11(5): 1-5. </w:t>
      </w:r>
    </w:p>
    <w:p w14:paraId="3146F5B4" w14:textId="77777777" w:rsidR="00541DE5" w:rsidRPr="00541DE5" w:rsidRDefault="00541DE5" w:rsidP="00541DE5">
      <w:pPr>
        <w:spacing w:after="0" w:line="240" w:lineRule="auto"/>
        <w:rPr>
          <w:rFonts w:ascii="Euphemia" w:eastAsia="Arial Nova Light" w:hAnsi="Euphemia" w:cs="Arial Nova Light"/>
          <w:color w:val="002060"/>
          <w:sz w:val="20"/>
          <w:szCs w:val="20"/>
          <w:lang w:val="es-ES"/>
        </w:rPr>
      </w:pPr>
    </w:p>
    <w:p w14:paraId="0A4CCE9D" w14:textId="535F2455" w:rsidR="00541DE5" w:rsidRPr="00541DE5" w:rsidRDefault="00A0027B" w:rsidP="00541DE5">
      <w:pPr>
        <w:spacing w:after="0" w:line="240" w:lineRule="auto"/>
        <w:rPr>
          <w:rFonts w:ascii="Arial Nova Light" w:eastAsia="Arial Nova Light" w:hAnsi="Arial Nova Light" w:cs="Arial Nova Light"/>
          <w:b/>
          <w:bCs/>
          <w:color w:val="002060"/>
          <w:sz w:val="24"/>
          <w:szCs w:val="24"/>
          <w:lang w:val="es-ES"/>
        </w:rPr>
      </w:pPr>
      <w:r w:rsidRPr="00541DE5">
        <w:rPr>
          <w:rFonts w:ascii="Euphemia" w:eastAsia="Arial Nova Light" w:hAnsi="Euphemia" w:cs="Arial Nova Light"/>
          <w:b/>
          <w:bCs/>
          <w:color w:val="002060"/>
          <w:sz w:val="20"/>
          <w:szCs w:val="20"/>
          <w:lang w:val="es-ES"/>
        </w:rPr>
        <w:t>Artículo</w:t>
      </w:r>
      <w:r w:rsidR="00541DE5" w:rsidRPr="00541DE5">
        <w:rPr>
          <w:rFonts w:ascii="Euphemia" w:eastAsia="Arial Nova Light" w:hAnsi="Euphemia" w:cs="Arial Nova Light"/>
          <w:b/>
          <w:bCs/>
          <w:color w:val="002060"/>
          <w:sz w:val="20"/>
          <w:szCs w:val="20"/>
          <w:lang w:val="es-ES"/>
        </w:rPr>
        <w:t xml:space="preserve"> de revista en internet: </w:t>
      </w:r>
    </w:p>
    <w:p w14:paraId="553AB866" w14:textId="4D37DA0E" w:rsidR="00541DE5" w:rsidRPr="00541DE5" w:rsidRDefault="00541DE5" w:rsidP="00B94C1B">
      <w:pPr>
        <w:spacing w:after="0" w:line="240" w:lineRule="auto"/>
        <w:jc w:val="both"/>
        <w:rPr>
          <w:rFonts w:ascii="Euphemia" w:eastAsia="Arial Nova Light" w:hAnsi="Euphemia" w:cs="Arial Nova Light"/>
          <w:b/>
          <w:bCs/>
          <w:i/>
          <w:iCs/>
          <w:color w:val="222A35"/>
          <w:sz w:val="20"/>
          <w:szCs w:val="20"/>
        </w:rPr>
      </w:pPr>
      <w:r w:rsidRPr="00541DE5">
        <w:rPr>
          <w:rFonts w:ascii="Arial Nova Light" w:eastAsia="Arial Nova Light" w:hAnsi="Arial Nova Light" w:cs="Arial Nova Light"/>
          <w:color w:val="222A35"/>
          <w:sz w:val="20"/>
          <w:szCs w:val="20"/>
        </w:rPr>
        <w:t xml:space="preserve">Autores: Salado M, </w:t>
      </w:r>
      <w:proofErr w:type="spellStart"/>
      <w:r w:rsidRPr="00541DE5">
        <w:rPr>
          <w:rFonts w:ascii="Arial Nova Light" w:eastAsia="Arial Nova Light" w:hAnsi="Arial Nova Light" w:cs="Arial Nova Light"/>
          <w:color w:val="222A35"/>
          <w:sz w:val="20"/>
          <w:szCs w:val="20"/>
        </w:rPr>
        <w:t>Fondebrider</w:t>
      </w:r>
      <w:proofErr w:type="spellEnd"/>
      <w:r w:rsidRPr="00541DE5">
        <w:rPr>
          <w:rFonts w:ascii="Arial Nova Light" w:eastAsia="Arial Nova Light" w:hAnsi="Arial Nova Light" w:cs="Arial Nova Light"/>
          <w:color w:val="222A35"/>
          <w:sz w:val="20"/>
          <w:szCs w:val="20"/>
        </w:rPr>
        <w:t xml:space="preserve"> L. </w:t>
      </w:r>
      <w:proofErr w:type="spellStart"/>
      <w:r w:rsidRPr="00541DE5">
        <w:rPr>
          <w:rFonts w:ascii="Arial Nova Light" w:eastAsia="Arial Nova Light" w:hAnsi="Arial Nova Light" w:cs="Arial Nova Light"/>
          <w:color w:val="222A35"/>
          <w:sz w:val="20"/>
          <w:szCs w:val="20"/>
        </w:rPr>
        <w:t>Título</w:t>
      </w:r>
      <w:proofErr w:type="spellEnd"/>
      <w:r w:rsidRPr="00541DE5">
        <w:rPr>
          <w:rFonts w:ascii="Arial Nova Light" w:eastAsia="Arial Nova Light" w:hAnsi="Arial Nova Light" w:cs="Arial Nova Light"/>
          <w:color w:val="222A35"/>
          <w:sz w:val="20"/>
          <w:szCs w:val="20"/>
        </w:rPr>
        <w:t xml:space="preserve"> del </w:t>
      </w:r>
      <w:proofErr w:type="spellStart"/>
      <w:r w:rsidRPr="00541DE5">
        <w:rPr>
          <w:rFonts w:ascii="Arial Nova Light" w:eastAsia="Arial Nova Light" w:hAnsi="Arial Nova Light" w:cs="Arial Nova Light"/>
          <w:color w:val="222A35"/>
          <w:sz w:val="20"/>
          <w:szCs w:val="20"/>
        </w:rPr>
        <w:t>artículo</w:t>
      </w:r>
      <w:proofErr w:type="spellEnd"/>
      <w:r w:rsidRPr="00541DE5">
        <w:rPr>
          <w:rFonts w:ascii="Arial Nova Light" w:eastAsia="Arial Nova Light" w:hAnsi="Arial Nova Light" w:cs="Arial Nova Light"/>
          <w:color w:val="222A35"/>
          <w:sz w:val="20"/>
          <w:szCs w:val="20"/>
        </w:rPr>
        <w:t xml:space="preserve">: El desarrollo de la </w:t>
      </w:r>
      <w:proofErr w:type="spellStart"/>
      <w:r w:rsidRPr="00541DE5">
        <w:rPr>
          <w:rFonts w:ascii="Arial Nova Light" w:eastAsia="Arial Nova Light" w:hAnsi="Arial Nova Light" w:cs="Arial Nova Light"/>
          <w:color w:val="222A35"/>
          <w:sz w:val="20"/>
          <w:szCs w:val="20"/>
        </w:rPr>
        <w:t>antropología</w:t>
      </w:r>
      <w:proofErr w:type="spellEnd"/>
      <w:r w:rsidRPr="00541DE5">
        <w:rPr>
          <w:rFonts w:ascii="Arial Nova Light" w:eastAsia="Arial Nova Light" w:hAnsi="Arial Nova Light" w:cs="Arial Nova Light"/>
          <w:color w:val="222A35"/>
          <w:sz w:val="20"/>
          <w:szCs w:val="20"/>
        </w:rPr>
        <w:t xml:space="preserve"> forense en la Argentina. Nombre de la revista: </w:t>
      </w:r>
      <w:proofErr w:type="spellStart"/>
      <w:r w:rsidRPr="00541DE5">
        <w:rPr>
          <w:rFonts w:ascii="Arial Nova Light" w:eastAsia="Arial Nova Light" w:hAnsi="Arial Nova Light" w:cs="Arial Nova Light"/>
          <w:color w:val="222A35"/>
          <w:sz w:val="20"/>
          <w:szCs w:val="20"/>
        </w:rPr>
        <w:t>Cuad</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med</w:t>
      </w:r>
      <w:proofErr w:type="spellEnd"/>
      <w:r w:rsidRPr="00541DE5">
        <w:rPr>
          <w:rFonts w:ascii="Arial Nova Light" w:eastAsia="Arial Nova Light" w:hAnsi="Arial Nova Light" w:cs="Arial Nova Light"/>
          <w:color w:val="222A35"/>
          <w:sz w:val="20"/>
          <w:szCs w:val="20"/>
        </w:rPr>
        <w:t xml:space="preserve">. Forense [revista en Internet]. </w:t>
      </w:r>
      <w:proofErr w:type="spellStart"/>
      <w:r w:rsidRPr="00541DE5">
        <w:rPr>
          <w:rFonts w:ascii="Arial Nova Light" w:eastAsia="Arial Nova Light" w:hAnsi="Arial Nova Light" w:cs="Arial Nova Light"/>
          <w:color w:val="222A35"/>
          <w:sz w:val="20"/>
          <w:szCs w:val="20"/>
        </w:rPr>
        <w:t>Año</w:t>
      </w:r>
      <w:proofErr w:type="spellEnd"/>
      <w:r w:rsidRPr="00541DE5">
        <w:rPr>
          <w:rFonts w:ascii="Arial Nova Light" w:eastAsia="Arial Nova Light" w:hAnsi="Arial Nova Light" w:cs="Arial Nova Light"/>
          <w:color w:val="222A35"/>
          <w:sz w:val="20"/>
          <w:szCs w:val="20"/>
        </w:rPr>
        <w:t>: 2008 [citado 21 enero 2015]; Volumen/</w:t>
      </w:r>
      <w:proofErr w:type="spellStart"/>
      <w:r w:rsidRPr="00541DE5">
        <w:rPr>
          <w:rFonts w:ascii="Arial Nova Light" w:eastAsia="Arial Nova Light" w:hAnsi="Arial Nova Light" w:cs="Arial Nova Light"/>
          <w:color w:val="222A35"/>
          <w:sz w:val="20"/>
          <w:szCs w:val="20"/>
        </w:rPr>
        <w:t>número</w:t>
      </w:r>
      <w:proofErr w:type="spellEnd"/>
      <w:r w:rsidRPr="00541DE5">
        <w:rPr>
          <w:rFonts w:ascii="Arial Nova Light" w:eastAsia="Arial Nova Light" w:hAnsi="Arial Nova Light" w:cs="Arial Nova Light"/>
          <w:color w:val="222A35"/>
          <w:sz w:val="20"/>
          <w:szCs w:val="20"/>
        </w:rPr>
        <w:t xml:space="preserve">:(53-54): </w:t>
      </w:r>
      <w:proofErr w:type="spellStart"/>
      <w:r w:rsidRPr="00541DE5">
        <w:rPr>
          <w:rFonts w:ascii="Arial Nova Light" w:eastAsia="Arial Nova Light" w:hAnsi="Arial Nova Light" w:cs="Arial Nova Light"/>
          <w:color w:val="222A35"/>
          <w:sz w:val="20"/>
          <w:szCs w:val="20"/>
        </w:rPr>
        <w:t>Páginas</w:t>
      </w:r>
      <w:proofErr w:type="spellEnd"/>
      <w:r w:rsidRPr="00541DE5">
        <w:rPr>
          <w:rFonts w:ascii="Arial Nova Light" w:eastAsia="Arial Nova Light" w:hAnsi="Arial Nova Light" w:cs="Arial Nova Light"/>
          <w:color w:val="222A35"/>
          <w:sz w:val="20"/>
          <w:szCs w:val="20"/>
        </w:rPr>
        <w:t xml:space="preserve">: 213- 221. </w:t>
      </w:r>
      <w:proofErr w:type="spellStart"/>
      <w:r w:rsidRPr="00541DE5">
        <w:rPr>
          <w:rFonts w:ascii="Arial Nova Light" w:eastAsia="Arial Nova Light" w:hAnsi="Arial Nova Light" w:cs="Arial Nova Light"/>
          <w:color w:val="222A35"/>
          <w:sz w:val="20"/>
          <w:szCs w:val="20"/>
        </w:rPr>
        <w:t>Localización</w:t>
      </w:r>
      <w:proofErr w:type="spellEnd"/>
      <w:r w:rsidRPr="00541DE5">
        <w:rPr>
          <w:rFonts w:ascii="Arial Nova Light" w:eastAsia="Arial Nova Light" w:hAnsi="Arial Nova Light" w:cs="Arial Nova Light"/>
          <w:color w:val="222A35"/>
          <w:sz w:val="20"/>
          <w:szCs w:val="20"/>
        </w:rPr>
        <w:t>: Disponible en</w:t>
      </w:r>
      <w:r w:rsidRPr="00541DE5">
        <w:rPr>
          <w:rFonts w:ascii="Euphemia" w:eastAsia="Arial Nova Light" w:hAnsi="Euphemia" w:cs="Arial Nova Light"/>
          <w:b/>
          <w:bCs/>
          <w:i/>
          <w:iCs/>
          <w:color w:val="222A35"/>
          <w:sz w:val="20"/>
          <w:szCs w:val="20"/>
        </w:rPr>
        <w:t xml:space="preserve">: </w:t>
      </w:r>
      <w:hyperlink r:id="rId30">
        <w:r w:rsidRPr="00541DE5">
          <w:rPr>
            <w:rFonts w:ascii="Euphemia" w:eastAsia="Arial Nova Light" w:hAnsi="Euphemia" w:cs="Arial Nova Light"/>
            <w:b/>
            <w:bCs/>
            <w:i/>
            <w:iCs/>
            <w:color w:val="222A35"/>
            <w:sz w:val="20"/>
            <w:szCs w:val="20"/>
          </w:rPr>
          <w:t>https://scielo.isciii.es/scielo.php?script=sci_arttext</w:t>
        </w:r>
      </w:hyperlink>
      <w:r w:rsidRPr="00541DE5">
        <w:rPr>
          <w:rFonts w:ascii="Euphemia" w:eastAsia="Arial Nova Light" w:hAnsi="Euphemia" w:cs="Arial Nova Light"/>
          <w:b/>
          <w:bCs/>
          <w:i/>
          <w:iCs/>
          <w:color w:val="222A35"/>
          <w:sz w:val="20"/>
          <w:szCs w:val="20"/>
        </w:rPr>
        <w:t xml:space="preserve">&amp;pid=S1135-76062008000300004 </w:t>
      </w:r>
    </w:p>
    <w:p w14:paraId="48C0F98B"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b/>
          <w:bCs/>
          <w:color w:val="002060"/>
          <w:sz w:val="20"/>
          <w:szCs w:val="20"/>
          <w:lang w:val="es-ES"/>
        </w:rPr>
        <w:t xml:space="preserve">Libro: </w:t>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p>
    <w:p w14:paraId="2E323731"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Autores: Morgan O, </w:t>
      </w:r>
      <w:proofErr w:type="spellStart"/>
      <w:r w:rsidRPr="00541DE5">
        <w:rPr>
          <w:rFonts w:ascii="Arial Nova Light" w:eastAsia="Arial Nova Light" w:hAnsi="Arial Nova Light" w:cs="Arial Nova Light"/>
          <w:color w:val="222A35"/>
          <w:sz w:val="20"/>
          <w:szCs w:val="20"/>
        </w:rPr>
        <w:t>Tidball-Binz</w:t>
      </w:r>
      <w:proofErr w:type="spellEnd"/>
      <w:r w:rsidRPr="00541DE5">
        <w:rPr>
          <w:rFonts w:ascii="Arial Nova Light" w:eastAsia="Arial Nova Light" w:hAnsi="Arial Nova Light" w:cs="Arial Nova Light"/>
          <w:color w:val="222A35"/>
          <w:sz w:val="20"/>
          <w:szCs w:val="20"/>
        </w:rPr>
        <w:t xml:space="preserve"> M, </w:t>
      </w:r>
      <w:proofErr w:type="spellStart"/>
      <w:r w:rsidRPr="00541DE5">
        <w:rPr>
          <w:rFonts w:ascii="Arial Nova Light" w:eastAsia="Arial Nova Light" w:hAnsi="Arial Nova Light" w:cs="Arial Nova Light"/>
          <w:color w:val="222A35"/>
          <w:sz w:val="20"/>
          <w:szCs w:val="20"/>
        </w:rPr>
        <w:t>Alphen</w:t>
      </w:r>
      <w:proofErr w:type="spellEnd"/>
      <w:r w:rsidRPr="00541DE5">
        <w:rPr>
          <w:rFonts w:ascii="Arial Nova Light" w:eastAsia="Arial Nova Light" w:hAnsi="Arial Nova Light" w:cs="Arial Nova Light"/>
          <w:color w:val="222A35"/>
          <w:sz w:val="20"/>
          <w:szCs w:val="20"/>
        </w:rPr>
        <w:t xml:space="preserve"> B. Nombre del libro: La </w:t>
      </w:r>
      <w:proofErr w:type="spellStart"/>
      <w:r w:rsidRPr="00541DE5">
        <w:rPr>
          <w:rFonts w:ascii="Arial Nova Light" w:eastAsia="Arial Nova Light" w:hAnsi="Arial Nova Light" w:cs="Arial Nova Light"/>
          <w:color w:val="222A35"/>
          <w:sz w:val="20"/>
          <w:szCs w:val="20"/>
        </w:rPr>
        <w:t>gestión</w:t>
      </w:r>
      <w:proofErr w:type="spellEnd"/>
      <w:r w:rsidRPr="00541DE5">
        <w:rPr>
          <w:rFonts w:ascii="Arial Nova Light" w:eastAsia="Arial Nova Light" w:hAnsi="Arial Nova Light" w:cs="Arial Nova Light"/>
          <w:color w:val="222A35"/>
          <w:sz w:val="20"/>
          <w:szCs w:val="20"/>
        </w:rPr>
        <w:t xml:space="preserve"> de </w:t>
      </w:r>
      <w:proofErr w:type="spellStart"/>
      <w:r w:rsidRPr="00541DE5">
        <w:rPr>
          <w:rFonts w:ascii="Arial Nova Light" w:eastAsia="Arial Nova Light" w:hAnsi="Arial Nova Light" w:cs="Arial Nova Light"/>
          <w:color w:val="222A35"/>
          <w:sz w:val="20"/>
          <w:szCs w:val="20"/>
        </w:rPr>
        <w:t>cadáveres</w:t>
      </w:r>
      <w:proofErr w:type="spellEnd"/>
      <w:r w:rsidRPr="00541DE5">
        <w:rPr>
          <w:rFonts w:ascii="Arial Nova Light" w:eastAsia="Arial Nova Light" w:hAnsi="Arial Nova Light" w:cs="Arial Nova Light"/>
          <w:color w:val="222A35"/>
          <w:sz w:val="20"/>
          <w:szCs w:val="20"/>
        </w:rPr>
        <w:t xml:space="preserve"> en </w:t>
      </w:r>
      <w:proofErr w:type="spellStart"/>
      <w:r w:rsidRPr="00541DE5">
        <w:rPr>
          <w:rFonts w:ascii="Arial Nova Light" w:eastAsia="Arial Nova Light" w:hAnsi="Arial Nova Light" w:cs="Arial Nova Light"/>
          <w:color w:val="222A35"/>
          <w:sz w:val="20"/>
          <w:szCs w:val="20"/>
        </w:rPr>
        <w:t>situación</w:t>
      </w:r>
      <w:proofErr w:type="spellEnd"/>
      <w:r w:rsidRPr="00541DE5">
        <w:rPr>
          <w:rFonts w:ascii="Arial Nova Light" w:eastAsia="Arial Nova Light" w:hAnsi="Arial Nova Light" w:cs="Arial Nova Light"/>
          <w:color w:val="222A35"/>
          <w:sz w:val="20"/>
          <w:szCs w:val="20"/>
        </w:rPr>
        <w:t xml:space="preserve"> de desastre: </w:t>
      </w:r>
      <w:proofErr w:type="spellStart"/>
      <w:r w:rsidRPr="00541DE5">
        <w:rPr>
          <w:rFonts w:ascii="Arial Nova Light" w:eastAsia="Arial Nova Light" w:hAnsi="Arial Nova Light" w:cs="Arial Nova Light"/>
          <w:color w:val="222A35"/>
          <w:sz w:val="20"/>
          <w:szCs w:val="20"/>
        </w:rPr>
        <w:t>Guía</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práctica</w:t>
      </w:r>
      <w:proofErr w:type="spellEnd"/>
      <w:r w:rsidRPr="00541DE5">
        <w:rPr>
          <w:rFonts w:ascii="Arial Nova Light" w:eastAsia="Arial Nova Light" w:hAnsi="Arial Nova Light" w:cs="Arial Nova Light"/>
          <w:color w:val="222A35"/>
          <w:sz w:val="20"/>
          <w:szCs w:val="20"/>
        </w:rPr>
        <w:t xml:space="preserve"> para equipos de respuesta. </w:t>
      </w:r>
      <w:proofErr w:type="spellStart"/>
      <w:r w:rsidRPr="00541DE5">
        <w:rPr>
          <w:rFonts w:ascii="Arial Nova Light" w:eastAsia="Arial Nova Light" w:hAnsi="Arial Nova Light" w:cs="Arial Nova Light"/>
          <w:color w:val="222A35"/>
          <w:sz w:val="20"/>
          <w:szCs w:val="20"/>
        </w:rPr>
        <w:t>Edición</w:t>
      </w:r>
      <w:proofErr w:type="spellEnd"/>
      <w:r w:rsidRPr="00541DE5">
        <w:rPr>
          <w:rFonts w:ascii="Arial Nova Light" w:eastAsia="Arial Nova Light" w:hAnsi="Arial Nova Light" w:cs="Arial Nova Light"/>
          <w:color w:val="222A35"/>
          <w:sz w:val="20"/>
          <w:szCs w:val="20"/>
        </w:rPr>
        <w:t xml:space="preserve"> (si es la primera no se consigna), lugar de </w:t>
      </w:r>
      <w:proofErr w:type="spellStart"/>
      <w:r w:rsidRPr="00541DE5">
        <w:rPr>
          <w:rFonts w:ascii="Arial Nova Light" w:eastAsia="Arial Nova Light" w:hAnsi="Arial Nova Light" w:cs="Arial Nova Light"/>
          <w:color w:val="222A35"/>
          <w:sz w:val="20"/>
          <w:szCs w:val="20"/>
        </w:rPr>
        <w:t>publicación</w:t>
      </w:r>
      <w:proofErr w:type="spellEnd"/>
      <w:r w:rsidRPr="00541DE5">
        <w:rPr>
          <w:rFonts w:ascii="Arial Nova Light" w:eastAsia="Arial Nova Light" w:hAnsi="Arial Nova Light" w:cs="Arial Nova Light"/>
          <w:color w:val="222A35"/>
          <w:sz w:val="20"/>
          <w:szCs w:val="20"/>
        </w:rPr>
        <w:t xml:space="preserve">: Washington D.C. Editorial: OPS; </w:t>
      </w:r>
      <w:proofErr w:type="spellStart"/>
      <w:r w:rsidRPr="00541DE5">
        <w:rPr>
          <w:rFonts w:ascii="Arial Nova Light" w:eastAsia="Arial Nova Light" w:hAnsi="Arial Nova Light" w:cs="Arial Nova Light"/>
          <w:color w:val="222A35"/>
          <w:sz w:val="20"/>
          <w:szCs w:val="20"/>
        </w:rPr>
        <w:t>Año</w:t>
      </w:r>
      <w:proofErr w:type="spellEnd"/>
      <w:r w:rsidRPr="00541DE5">
        <w:rPr>
          <w:rFonts w:ascii="Arial Nova Light" w:eastAsia="Arial Nova Light" w:hAnsi="Arial Nova Light" w:cs="Arial Nova Light"/>
          <w:color w:val="222A35"/>
          <w:sz w:val="20"/>
          <w:szCs w:val="20"/>
        </w:rPr>
        <w:t xml:space="preserve">: 2009. </w:t>
      </w:r>
    </w:p>
    <w:p w14:paraId="577C29A4"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5156666C" w14:textId="7947131E" w:rsidR="00541DE5" w:rsidRPr="00541DE5" w:rsidRDefault="00E4127C" w:rsidP="00541DE5">
      <w:p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b/>
          <w:bCs/>
          <w:color w:val="002060"/>
          <w:sz w:val="20"/>
          <w:szCs w:val="20"/>
          <w:lang w:val="es-ES"/>
        </w:rPr>
        <w:t>Capítulo</w:t>
      </w:r>
      <w:r w:rsidR="00541DE5" w:rsidRPr="00541DE5">
        <w:rPr>
          <w:rFonts w:ascii="Euphemia" w:eastAsia="Arial Nova Light" w:hAnsi="Euphemia" w:cs="Arial Nova Light"/>
          <w:b/>
          <w:bCs/>
          <w:color w:val="002060"/>
          <w:sz w:val="20"/>
          <w:szCs w:val="20"/>
          <w:lang w:val="es-ES"/>
        </w:rPr>
        <w:t xml:space="preserve"> de libro: </w:t>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p>
    <w:p w14:paraId="7AA42202" w14:textId="7FBF6926"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Autores: Calabuig G. Nombre del </w:t>
      </w:r>
      <w:r w:rsidR="00E4127C" w:rsidRPr="00541DE5">
        <w:rPr>
          <w:rFonts w:ascii="Arial Nova Light" w:eastAsia="Arial Nova Light" w:hAnsi="Arial Nova Light" w:cs="Arial Nova Light"/>
          <w:color w:val="222A35"/>
          <w:sz w:val="20"/>
          <w:szCs w:val="20"/>
        </w:rPr>
        <w:t>capítulo</w:t>
      </w:r>
      <w:r w:rsidRPr="00541DE5">
        <w:rPr>
          <w:rFonts w:ascii="Arial Nova Light" w:eastAsia="Arial Nova Light" w:hAnsi="Arial Nova Light" w:cs="Arial Nova Light"/>
          <w:color w:val="222A35"/>
          <w:sz w:val="20"/>
          <w:szCs w:val="20"/>
        </w:rPr>
        <w:t xml:space="preserve">: Estudio </w:t>
      </w:r>
      <w:r w:rsidR="00E4127C" w:rsidRPr="00541DE5">
        <w:rPr>
          <w:rFonts w:ascii="Arial Nova Light" w:eastAsia="Arial Nova Light" w:hAnsi="Arial Nova Light" w:cs="Arial Nova Light"/>
          <w:color w:val="222A35"/>
          <w:sz w:val="20"/>
          <w:szCs w:val="20"/>
        </w:rPr>
        <w:t>toxicológico</w:t>
      </w:r>
      <w:r w:rsidRPr="00541DE5">
        <w:rPr>
          <w:rFonts w:ascii="Arial Nova Light" w:eastAsia="Arial Nova Light" w:hAnsi="Arial Nova Light" w:cs="Arial Nova Light"/>
          <w:color w:val="222A35"/>
          <w:sz w:val="20"/>
          <w:szCs w:val="20"/>
        </w:rPr>
        <w:t xml:space="preserve"> y </w:t>
      </w:r>
      <w:r w:rsidR="00E4127C" w:rsidRPr="00541DE5">
        <w:rPr>
          <w:rFonts w:ascii="Arial Nova Light" w:eastAsia="Arial Nova Light" w:hAnsi="Arial Nova Light" w:cs="Arial Nova Light"/>
          <w:color w:val="222A35"/>
          <w:sz w:val="20"/>
          <w:szCs w:val="20"/>
        </w:rPr>
        <w:t>médico</w:t>
      </w:r>
      <w:r w:rsidRPr="00541DE5">
        <w:rPr>
          <w:rFonts w:ascii="Arial Nova Light" w:eastAsia="Arial Nova Light" w:hAnsi="Arial Nova Light" w:cs="Arial Nova Light"/>
          <w:color w:val="222A35"/>
          <w:sz w:val="20"/>
          <w:szCs w:val="20"/>
        </w:rPr>
        <w:t xml:space="preserve"> legal del alcohol </w:t>
      </w:r>
      <w:r w:rsidR="00E4127C" w:rsidRPr="00541DE5">
        <w:rPr>
          <w:rFonts w:ascii="Arial Nova Light" w:eastAsia="Arial Nova Light" w:hAnsi="Arial Nova Light" w:cs="Arial Nova Light"/>
          <w:color w:val="222A35"/>
          <w:sz w:val="20"/>
          <w:szCs w:val="20"/>
        </w:rPr>
        <w:t>etílico</w:t>
      </w:r>
      <w:r w:rsidRPr="00541DE5">
        <w:rPr>
          <w:rFonts w:ascii="Arial Nova Light" w:eastAsia="Arial Nova Light" w:hAnsi="Arial Nova Light" w:cs="Arial Nova Light"/>
          <w:color w:val="222A35"/>
          <w:sz w:val="20"/>
          <w:szCs w:val="20"/>
        </w:rPr>
        <w:t xml:space="preserve">. En: ...director o recopilador del libro: </w:t>
      </w:r>
      <w:proofErr w:type="spellStart"/>
      <w:r w:rsidRPr="00541DE5">
        <w:rPr>
          <w:rFonts w:ascii="Arial Nova Light" w:eastAsia="Arial Nova Light" w:hAnsi="Arial Nova Light" w:cs="Arial Nova Light"/>
          <w:color w:val="222A35"/>
          <w:sz w:val="20"/>
          <w:szCs w:val="20"/>
        </w:rPr>
        <w:t>Villanueva-Cañadas</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Título</w:t>
      </w:r>
      <w:proofErr w:type="spellEnd"/>
      <w:r w:rsidRPr="00541DE5">
        <w:rPr>
          <w:rFonts w:ascii="Arial Nova Light" w:eastAsia="Arial Nova Light" w:hAnsi="Arial Nova Light" w:cs="Arial Nova Light"/>
          <w:color w:val="222A35"/>
          <w:sz w:val="20"/>
          <w:szCs w:val="20"/>
        </w:rPr>
        <w:t xml:space="preserve"> del libro: Medicina Legal y </w:t>
      </w:r>
      <w:proofErr w:type="spellStart"/>
      <w:r w:rsidRPr="00541DE5">
        <w:rPr>
          <w:rFonts w:ascii="Arial Nova Light" w:eastAsia="Arial Nova Light" w:hAnsi="Arial Nova Light" w:cs="Arial Nova Light"/>
          <w:color w:val="222A35"/>
          <w:sz w:val="20"/>
          <w:szCs w:val="20"/>
        </w:rPr>
        <w:t>toxicología</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Edición</w:t>
      </w:r>
      <w:proofErr w:type="spellEnd"/>
      <w:r w:rsidRPr="00541DE5">
        <w:rPr>
          <w:rFonts w:ascii="Arial Nova Light" w:eastAsia="Arial Nova Light" w:hAnsi="Arial Nova Light" w:cs="Arial Nova Light"/>
          <w:color w:val="222A35"/>
          <w:sz w:val="20"/>
          <w:szCs w:val="20"/>
        </w:rPr>
        <w:t xml:space="preserve">: 6° ed. Lugar de </w:t>
      </w:r>
      <w:proofErr w:type="spellStart"/>
      <w:r w:rsidRPr="00541DE5">
        <w:rPr>
          <w:rFonts w:ascii="Arial Nova Light" w:eastAsia="Arial Nova Light" w:hAnsi="Arial Nova Light" w:cs="Arial Nova Light"/>
          <w:color w:val="222A35"/>
          <w:sz w:val="20"/>
          <w:szCs w:val="20"/>
        </w:rPr>
        <w:t>publicación</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País</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España</w:t>
      </w:r>
      <w:proofErr w:type="spellEnd"/>
      <w:r w:rsidRPr="00541DE5">
        <w:rPr>
          <w:rFonts w:ascii="Arial Nova Light" w:eastAsia="Arial Nova Light" w:hAnsi="Arial Nova Light" w:cs="Arial Nova Light"/>
          <w:color w:val="222A35"/>
          <w:sz w:val="20"/>
          <w:szCs w:val="20"/>
        </w:rPr>
        <w:t xml:space="preserve">, Editores: Elsevier </w:t>
      </w:r>
      <w:proofErr w:type="spellStart"/>
      <w:r w:rsidRPr="00541DE5">
        <w:rPr>
          <w:rFonts w:ascii="Arial Nova Light" w:eastAsia="Arial Nova Light" w:hAnsi="Arial Nova Light" w:cs="Arial Nova Light"/>
          <w:color w:val="222A35"/>
          <w:sz w:val="20"/>
          <w:szCs w:val="20"/>
        </w:rPr>
        <w:t>Año</w:t>
      </w:r>
      <w:proofErr w:type="spellEnd"/>
      <w:r w:rsidRPr="00541DE5">
        <w:rPr>
          <w:rFonts w:ascii="Arial Nova Light" w:eastAsia="Arial Nova Light" w:hAnsi="Arial Nova Light" w:cs="Arial Nova Light"/>
          <w:color w:val="222A35"/>
          <w:sz w:val="20"/>
          <w:szCs w:val="20"/>
        </w:rPr>
        <w:t xml:space="preserve">: 2004. </w:t>
      </w:r>
      <w:proofErr w:type="spellStart"/>
      <w:r w:rsidRPr="00541DE5">
        <w:rPr>
          <w:rFonts w:ascii="Arial Nova Light" w:eastAsia="Arial Nova Light" w:hAnsi="Arial Nova Light" w:cs="Arial Nova Light"/>
          <w:color w:val="222A35"/>
          <w:sz w:val="20"/>
          <w:szCs w:val="20"/>
        </w:rPr>
        <w:t>Páginas</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pp</w:t>
      </w:r>
      <w:proofErr w:type="spellEnd"/>
      <w:r w:rsidRPr="00541DE5">
        <w:rPr>
          <w:rFonts w:ascii="Arial Nova Light" w:eastAsia="Arial Nova Light" w:hAnsi="Arial Nova Light" w:cs="Arial Nova Light"/>
          <w:color w:val="222A35"/>
          <w:sz w:val="20"/>
          <w:szCs w:val="20"/>
        </w:rPr>
        <w:t xml:space="preserve"> 875-95. </w:t>
      </w:r>
    </w:p>
    <w:p w14:paraId="05B9B2B2" w14:textId="77777777" w:rsidR="00541DE5" w:rsidRPr="00541DE5" w:rsidRDefault="00541DE5" w:rsidP="00541DE5">
      <w:pPr>
        <w:spacing w:after="0" w:line="240" w:lineRule="auto"/>
        <w:rPr>
          <w:rFonts w:ascii="Arial Nova Light" w:eastAsia="Arial Nova Light" w:hAnsi="Arial Nova Light" w:cs="Arial Nova Light"/>
          <w:b/>
          <w:bCs/>
          <w:color w:val="002060"/>
          <w:sz w:val="24"/>
          <w:szCs w:val="24"/>
          <w:lang w:val="es-ES"/>
        </w:rPr>
      </w:pPr>
      <w:r w:rsidRPr="00541DE5">
        <w:rPr>
          <w:rFonts w:ascii="Arial Nova Light" w:eastAsia="Arial Nova Light" w:hAnsi="Arial Nova Light" w:cs="Arial Nova Light"/>
          <w:b/>
          <w:bCs/>
          <w:color w:val="002060"/>
          <w:sz w:val="20"/>
          <w:szCs w:val="20"/>
          <w:lang w:val="es-ES"/>
        </w:rPr>
        <w:t>Material Legal:</w:t>
      </w:r>
    </w:p>
    <w:p w14:paraId="400915D4"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rPr>
      </w:pPr>
      <w:proofErr w:type="spellStart"/>
      <w:r w:rsidRPr="00541DE5">
        <w:rPr>
          <w:rFonts w:ascii="Arial Nova Light" w:eastAsia="Arial Nova Light" w:hAnsi="Arial Nova Light" w:cs="Arial Nova Light"/>
          <w:color w:val="222A35"/>
          <w:sz w:val="20"/>
          <w:szCs w:val="20"/>
        </w:rPr>
        <w:t>Título</w:t>
      </w:r>
      <w:proofErr w:type="spellEnd"/>
      <w:r w:rsidRPr="00541DE5">
        <w:rPr>
          <w:rFonts w:ascii="Arial Nova Light" w:eastAsia="Arial Nova Light" w:hAnsi="Arial Nova Light" w:cs="Arial Nova Light"/>
          <w:color w:val="222A35"/>
          <w:sz w:val="20"/>
          <w:szCs w:val="20"/>
        </w:rPr>
        <w:t xml:space="preserve"> de Ley: Ley de control de armas de fuego, municiones, explosivos y otros similares. Nombre del </w:t>
      </w:r>
      <w:proofErr w:type="spellStart"/>
      <w:r w:rsidRPr="00541DE5">
        <w:rPr>
          <w:rFonts w:ascii="Arial Nova Light" w:eastAsia="Arial Nova Light" w:hAnsi="Arial Nova Light" w:cs="Arial Nova Light"/>
          <w:color w:val="222A35"/>
          <w:sz w:val="20"/>
          <w:szCs w:val="20"/>
        </w:rPr>
        <w:t>boletín</w:t>
      </w:r>
      <w:proofErr w:type="spellEnd"/>
      <w:r w:rsidRPr="00541DE5">
        <w:rPr>
          <w:rFonts w:ascii="Arial Nova Light" w:eastAsia="Arial Nova Light" w:hAnsi="Arial Nova Light" w:cs="Arial Nova Light"/>
          <w:color w:val="222A35"/>
          <w:sz w:val="20"/>
          <w:szCs w:val="20"/>
        </w:rPr>
        <w:t xml:space="preserve"> oficial/</w:t>
      </w:r>
      <w:r w:rsidRPr="00541DE5">
        <w:rPr>
          <w:rFonts w:ascii="Euphemia" w:eastAsia="Arial Nova Light" w:hAnsi="Euphemia" w:cs="Arial Nova Light"/>
          <w:color w:val="222A35"/>
          <w:sz w:val="20"/>
          <w:szCs w:val="20"/>
          <w:lang w:val="es-ES"/>
        </w:rPr>
        <w:t xml:space="preserve"> N</w:t>
      </w:r>
      <w:r w:rsidRPr="00541DE5">
        <w:rPr>
          <w:rFonts w:ascii="Arial Nova Light" w:eastAsia="Arial Nova Light" w:hAnsi="Arial Nova Light" w:cs="Arial Nova Light"/>
          <w:color w:val="222A35"/>
          <w:sz w:val="20"/>
          <w:szCs w:val="20"/>
        </w:rPr>
        <w:t xml:space="preserve">° y decreto: La Gaceta No. 29,236, decreto 30-2000. Fecha: (29 de julio del 2000) </w:t>
      </w:r>
    </w:p>
    <w:p w14:paraId="37974493"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412E9E15"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b/>
          <w:bCs/>
          <w:color w:val="002060"/>
          <w:sz w:val="20"/>
          <w:szCs w:val="20"/>
          <w:lang w:val="es-ES"/>
        </w:rPr>
        <w:t xml:space="preserve">Artículo de </w:t>
      </w:r>
      <w:r w:rsidRPr="00541DE5">
        <w:rPr>
          <w:rFonts w:ascii="Arial Nova Light" w:eastAsia="Arial Nova Light" w:hAnsi="Arial Nova Light" w:cs="Arial Nova Light"/>
          <w:b/>
          <w:bCs/>
          <w:color w:val="002060"/>
          <w:sz w:val="20"/>
          <w:szCs w:val="20"/>
          <w:lang w:val="es-ES"/>
        </w:rPr>
        <w:t>perió</w:t>
      </w:r>
      <w:r w:rsidRPr="00541DE5">
        <w:rPr>
          <w:rFonts w:ascii="Euphemia" w:eastAsia="Arial Nova Light" w:hAnsi="Euphemia" w:cs="Arial Nova Light"/>
          <w:b/>
          <w:bCs/>
          <w:color w:val="002060"/>
          <w:sz w:val="20"/>
          <w:szCs w:val="20"/>
          <w:lang w:val="es-ES"/>
        </w:rPr>
        <w:t xml:space="preserve">dico: </w:t>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r w:rsidRPr="00541DE5">
        <w:rPr>
          <w:rFonts w:ascii="Euphemia" w:eastAsia="Arial Nova Light" w:hAnsi="Euphemia" w:cs="Arial Nova Light"/>
          <w:color w:val="222A35"/>
          <w:sz w:val="20"/>
          <w:szCs w:val="20"/>
          <w:lang w:val="es-ES"/>
        </w:rPr>
        <w:tab/>
      </w:r>
    </w:p>
    <w:p w14:paraId="34736DF0"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Autor del artículo: Aguilera J. </w:t>
      </w:r>
      <w:proofErr w:type="spellStart"/>
      <w:r w:rsidRPr="00541DE5">
        <w:rPr>
          <w:rFonts w:ascii="Arial Nova Light" w:eastAsia="Arial Nova Light" w:hAnsi="Arial Nova Light" w:cs="Arial Nova Light"/>
          <w:color w:val="222A35"/>
          <w:sz w:val="20"/>
          <w:szCs w:val="20"/>
        </w:rPr>
        <w:t>Título</w:t>
      </w:r>
      <w:proofErr w:type="spellEnd"/>
      <w:r w:rsidRPr="00541DE5">
        <w:rPr>
          <w:rFonts w:ascii="Arial Nova Light" w:eastAsia="Arial Nova Light" w:hAnsi="Arial Nova Light" w:cs="Arial Nova Light"/>
          <w:color w:val="222A35"/>
          <w:sz w:val="20"/>
          <w:szCs w:val="20"/>
        </w:rPr>
        <w:t xml:space="preserve"> del </w:t>
      </w:r>
      <w:proofErr w:type="spellStart"/>
      <w:r w:rsidRPr="00541DE5">
        <w:rPr>
          <w:rFonts w:ascii="Arial Nova Light" w:eastAsia="Arial Nova Light" w:hAnsi="Arial Nova Light" w:cs="Arial Nova Light"/>
          <w:color w:val="222A35"/>
          <w:sz w:val="20"/>
          <w:szCs w:val="20"/>
        </w:rPr>
        <w:t>artículo</w:t>
      </w:r>
      <w:proofErr w:type="spellEnd"/>
      <w:r w:rsidRPr="00541DE5">
        <w:rPr>
          <w:rFonts w:ascii="Arial Nova Light" w:eastAsia="Arial Nova Light" w:hAnsi="Arial Nova Light" w:cs="Arial Nova Light"/>
          <w:color w:val="222A35"/>
          <w:sz w:val="20"/>
          <w:szCs w:val="20"/>
        </w:rPr>
        <w:t xml:space="preserve">: Se crea la Policía Militar en Honduras. Nombre del periódico: Diario El Planeta. </w:t>
      </w:r>
      <w:proofErr w:type="spellStart"/>
      <w:r w:rsidRPr="00541DE5">
        <w:rPr>
          <w:rFonts w:ascii="Arial Nova Light" w:eastAsia="Arial Nova Light" w:hAnsi="Arial Nova Light" w:cs="Arial Nova Light"/>
          <w:color w:val="222A35"/>
          <w:sz w:val="20"/>
          <w:szCs w:val="20"/>
        </w:rPr>
        <w:t>Año</w:t>
      </w:r>
      <w:proofErr w:type="spellEnd"/>
      <w:r w:rsidRPr="00541DE5">
        <w:rPr>
          <w:rFonts w:ascii="Arial Nova Light" w:eastAsia="Arial Nova Light" w:hAnsi="Arial Nova Light" w:cs="Arial Nova Light"/>
          <w:color w:val="222A35"/>
          <w:sz w:val="20"/>
          <w:szCs w:val="20"/>
        </w:rPr>
        <w:t xml:space="preserve">: 2015. Mes y </w:t>
      </w:r>
      <w:proofErr w:type="spellStart"/>
      <w:r w:rsidRPr="00541DE5">
        <w:rPr>
          <w:rFonts w:ascii="Arial Nova Light" w:eastAsia="Arial Nova Light" w:hAnsi="Arial Nova Light" w:cs="Arial Nova Light"/>
          <w:color w:val="222A35"/>
          <w:sz w:val="20"/>
          <w:szCs w:val="20"/>
        </w:rPr>
        <w:t>día</w:t>
      </w:r>
      <w:proofErr w:type="spellEnd"/>
      <w:r w:rsidRPr="00541DE5">
        <w:rPr>
          <w:rFonts w:ascii="Arial Nova Light" w:eastAsia="Arial Nova Light" w:hAnsi="Arial Nova Light" w:cs="Arial Nova Light"/>
          <w:color w:val="222A35"/>
          <w:sz w:val="20"/>
          <w:szCs w:val="20"/>
        </w:rPr>
        <w:t xml:space="preserve">: octubre 15. </w:t>
      </w:r>
      <w:proofErr w:type="spellStart"/>
      <w:r w:rsidRPr="00541DE5">
        <w:rPr>
          <w:rFonts w:ascii="Arial Nova Light" w:eastAsia="Arial Nova Light" w:hAnsi="Arial Nova Light" w:cs="Arial Nova Light"/>
          <w:color w:val="222A35"/>
          <w:sz w:val="20"/>
          <w:szCs w:val="20"/>
        </w:rPr>
        <w:t>Sección</w:t>
      </w:r>
      <w:proofErr w:type="spellEnd"/>
      <w:r w:rsidRPr="00541DE5">
        <w:rPr>
          <w:rFonts w:ascii="Arial Nova Light" w:eastAsia="Arial Nova Light" w:hAnsi="Arial Nova Light" w:cs="Arial Nova Light"/>
          <w:color w:val="222A35"/>
          <w:sz w:val="20"/>
          <w:szCs w:val="20"/>
        </w:rPr>
        <w:t xml:space="preserve">: País. Página y columna: 25(2). </w:t>
      </w:r>
    </w:p>
    <w:p w14:paraId="4B4D4FA7" w14:textId="77777777" w:rsidR="00541DE5" w:rsidRPr="00541DE5" w:rsidRDefault="00541DE5" w:rsidP="00541DE5">
      <w:pPr>
        <w:spacing w:after="0" w:line="276" w:lineRule="auto"/>
        <w:rPr>
          <w:rFonts w:ascii="Arial Nova Light" w:eastAsia="Arial Nova Light" w:hAnsi="Arial Nova Light" w:cs="Arial Nova Light"/>
          <w:color w:val="222A35"/>
          <w:sz w:val="20"/>
          <w:szCs w:val="20"/>
        </w:rPr>
      </w:pPr>
    </w:p>
    <w:p w14:paraId="6FF58DBC" w14:textId="063F992C" w:rsidR="00541DE5" w:rsidRPr="00B94C1B" w:rsidRDefault="00541DE5" w:rsidP="00541DE5">
      <w:pPr>
        <w:spacing w:after="0" w:line="276" w:lineRule="auto"/>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u w:val="single"/>
          <w:lang w:val="es-ES"/>
        </w:rPr>
        <w:t>3.6-Figuras</w:t>
      </w:r>
      <w:r w:rsidR="00B94C1B">
        <w:rPr>
          <w:rFonts w:ascii="Arial Nova Cond" w:eastAsia="Arial Nova Cond" w:hAnsi="Arial Nova Cond" w:cs="Arial Nova Cond"/>
          <w:color w:val="002060"/>
          <w:sz w:val="28"/>
          <w:szCs w:val="28"/>
          <w:u w:val="single"/>
          <w:lang w:val="es-ES"/>
        </w:rPr>
        <w:t xml:space="preserve"> </w:t>
      </w:r>
      <w:r w:rsidR="00B94C1B" w:rsidRPr="00541DE5">
        <w:rPr>
          <w:rFonts w:ascii="Arial Nova Cond" w:eastAsia="Arial Nova Cond" w:hAnsi="Arial Nova Cond" w:cs="Arial Nova Cond"/>
          <w:color w:val="002060"/>
          <w:sz w:val="28"/>
          <w:szCs w:val="28"/>
          <w:u w:val="single"/>
          <w:lang w:val="es-ES"/>
        </w:rPr>
        <w:t xml:space="preserve">y gráficos </w:t>
      </w:r>
      <w:r w:rsidRPr="00541DE5">
        <w:rPr>
          <w:rFonts w:ascii="Arial Nova Cond" w:eastAsia="Arial Nova Cond" w:hAnsi="Arial Nova Cond" w:cs="Arial Nova Cond"/>
          <w:color w:val="002060"/>
          <w:sz w:val="28"/>
          <w:szCs w:val="28"/>
          <w:u w:val="single"/>
          <w:lang w:val="es-ES"/>
        </w:rPr>
        <w:t xml:space="preserve"> </w:t>
      </w:r>
    </w:p>
    <w:p w14:paraId="3A4B5DDB" w14:textId="44B852E4" w:rsidR="00541DE5" w:rsidRPr="00541DE5" w:rsidRDefault="00541DE5" w:rsidP="00B94C1B">
      <w:pPr>
        <w:spacing w:before="120"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Las figuras se deberán enviar como archivo aparte en formato JPG o</w:t>
      </w:r>
      <w:r w:rsidR="00B94C1B">
        <w:rPr>
          <w:rFonts w:ascii="Arial Nova Light" w:eastAsia="Arial Nova Light" w:hAnsi="Arial Nova Light" w:cs="Arial Nova Light"/>
          <w:color w:val="222A35"/>
          <w:sz w:val="20"/>
          <w:szCs w:val="20"/>
        </w:rPr>
        <w:t xml:space="preserve"> JPN</w:t>
      </w:r>
      <w:r w:rsidRPr="00541DE5">
        <w:rPr>
          <w:rFonts w:ascii="Arial Nova Light" w:eastAsia="Arial Nova Light" w:hAnsi="Arial Nova Light" w:cs="Arial Nova Light"/>
          <w:color w:val="222A35"/>
          <w:sz w:val="20"/>
          <w:szCs w:val="20"/>
        </w:rPr>
        <w:t xml:space="preserve">, con una resolución mínima de 300 dpi y un ancho mínimo de 10 cm. </w:t>
      </w:r>
    </w:p>
    <w:p w14:paraId="1E9568AA" w14:textId="77777777" w:rsidR="00382391" w:rsidRDefault="00382391" w:rsidP="00541DE5">
      <w:pPr>
        <w:spacing w:after="0" w:line="240" w:lineRule="auto"/>
        <w:jc w:val="both"/>
        <w:rPr>
          <w:rFonts w:ascii="Arial Nova Light" w:eastAsia="Arial Nova Light" w:hAnsi="Arial Nova Light" w:cs="Arial Nova Light"/>
          <w:color w:val="222A35"/>
          <w:sz w:val="20"/>
          <w:szCs w:val="20"/>
        </w:rPr>
      </w:pPr>
      <w:bookmarkStart w:id="4" w:name="_Hlk239173742"/>
    </w:p>
    <w:p w14:paraId="785C7E6F" w14:textId="26296F09"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Cuando aparezcan personas y su identificación sea inevitable se </w:t>
      </w:r>
      <w:proofErr w:type="spellStart"/>
      <w:r w:rsidRPr="00541DE5">
        <w:rPr>
          <w:rFonts w:ascii="Arial Nova Light" w:eastAsia="Arial Nova Light" w:hAnsi="Arial Nova Light" w:cs="Arial Nova Light"/>
          <w:color w:val="222A35"/>
          <w:sz w:val="20"/>
          <w:szCs w:val="20"/>
        </w:rPr>
        <w:t>debera</w:t>
      </w:r>
      <w:proofErr w:type="spellEnd"/>
      <w:r w:rsidRPr="00541DE5">
        <w:rPr>
          <w:rFonts w:ascii="Arial Nova Light" w:eastAsia="Arial Nova Light" w:hAnsi="Arial Nova Light" w:cs="Arial Nova Light"/>
          <w:color w:val="222A35"/>
          <w:sz w:val="20"/>
          <w:szCs w:val="20"/>
        </w:rPr>
        <w:t xml:space="preserve">́ obtener el permiso pertinente y en todo caso, se adoptarán siempre las medidas necesarias para que estas no sean identificadas. Deben incluirse las leyendas de las figuras, en un cuadro de texto o en un archivo Word. </w:t>
      </w:r>
    </w:p>
    <w:bookmarkEnd w:id="4"/>
    <w:p w14:paraId="605A7880" w14:textId="77777777" w:rsidR="00F70247" w:rsidRDefault="00F70247" w:rsidP="00F70247">
      <w:pPr>
        <w:spacing w:after="0" w:line="276" w:lineRule="auto"/>
        <w:rPr>
          <w:rFonts w:ascii="Arial Nova Cond" w:eastAsia="Arial Nova Cond" w:hAnsi="Arial Nova Cond" w:cs="Arial Nova Cond"/>
          <w:color w:val="002060"/>
          <w:sz w:val="20"/>
          <w:szCs w:val="20"/>
          <w:u w:val="single"/>
          <w:lang w:val="es-ES"/>
        </w:rPr>
      </w:pPr>
    </w:p>
    <w:p w14:paraId="0F6B6D66" w14:textId="0E08F5D5" w:rsidR="00541DE5" w:rsidRPr="00382391" w:rsidRDefault="00F70247" w:rsidP="00382391">
      <w:pPr>
        <w:spacing w:after="0" w:line="276" w:lineRule="auto"/>
        <w:jc w:val="both"/>
        <w:rPr>
          <w:rFonts w:ascii="Arial Nova Light" w:eastAsia="Arial Nova Light" w:hAnsi="Arial Nova Light" w:cs="Arial Nova Light"/>
          <w:b/>
          <w:bCs/>
          <w:color w:val="222A35"/>
          <w:sz w:val="20"/>
          <w:szCs w:val="20"/>
        </w:rPr>
      </w:pPr>
      <w:r w:rsidRPr="00382391">
        <w:rPr>
          <w:rFonts w:ascii="Arial Nova Light" w:eastAsia="Arial Nova Light" w:hAnsi="Arial Nova Light" w:cs="Arial Nova Light"/>
          <w:b/>
          <w:bCs/>
          <w:color w:val="222A35"/>
          <w:sz w:val="20"/>
          <w:szCs w:val="20"/>
        </w:rPr>
        <w:t>Las figuras llevan la leyenda en la parte inferior, siempre en negritas y sobre la imagen, colocar la fuente.</w:t>
      </w:r>
      <w:r w:rsidR="00382391" w:rsidRPr="00382391">
        <w:rPr>
          <w:rFonts w:ascii="Arial Nova Light" w:eastAsia="Arial Nova Light" w:hAnsi="Arial Nova Light" w:cs="Arial Nova Light"/>
          <w:b/>
          <w:bCs/>
          <w:color w:val="222A35"/>
          <w:sz w:val="20"/>
          <w:szCs w:val="20"/>
        </w:rPr>
        <w:t xml:space="preserve"> </w:t>
      </w:r>
      <w:r w:rsidRPr="00382391">
        <w:rPr>
          <w:rFonts w:ascii="Arial Nova Light" w:eastAsia="Arial Nova Light" w:hAnsi="Arial Nova Light" w:cs="Arial Nova Light"/>
          <w:b/>
          <w:bCs/>
          <w:color w:val="222A35"/>
          <w:sz w:val="20"/>
          <w:szCs w:val="20"/>
        </w:rPr>
        <w:t>Se empleará la norma de citación de la RCFH para hacer referencia a la fuente de tablas y figuras.</w:t>
      </w:r>
    </w:p>
    <w:p w14:paraId="0BA6DAFB" w14:textId="77777777" w:rsidR="00F70247" w:rsidRDefault="00F70247" w:rsidP="00541DE5">
      <w:pPr>
        <w:spacing w:after="0" w:line="276" w:lineRule="auto"/>
        <w:rPr>
          <w:rFonts w:ascii="Arial Nova Cond" w:eastAsia="Arial Nova Cond" w:hAnsi="Arial Nova Cond" w:cs="Arial Nova Cond"/>
          <w:color w:val="002060"/>
          <w:sz w:val="28"/>
          <w:szCs w:val="28"/>
          <w:u w:val="single"/>
          <w:lang w:val="es-ES"/>
        </w:rPr>
      </w:pPr>
    </w:p>
    <w:p w14:paraId="2750AC4F" w14:textId="096F3DE9" w:rsidR="00541DE5" w:rsidRPr="00541DE5" w:rsidRDefault="00541DE5" w:rsidP="00541DE5">
      <w:pPr>
        <w:spacing w:after="0" w:line="276" w:lineRule="auto"/>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u w:val="single"/>
          <w:lang w:val="es-ES"/>
        </w:rPr>
        <w:t xml:space="preserve">3.7- Cuadros </w:t>
      </w:r>
    </w:p>
    <w:p w14:paraId="5CEF2CC3" w14:textId="040F3E6A" w:rsidR="00541DE5" w:rsidRDefault="00541DE5" w:rsidP="00541DE5">
      <w:pPr>
        <w:spacing w:before="120"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La numeración de cuadros y gráficos será́ correlativa a su orden de citación en el texto e independiente para los cuadros y para los gráficos. </w:t>
      </w:r>
    </w:p>
    <w:p w14:paraId="57DA1337" w14:textId="77777777" w:rsidR="00382391" w:rsidRPr="00382391" w:rsidRDefault="00382391" w:rsidP="00382391">
      <w:pPr>
        <w:spacing w:after="0" w:line="240" w:lineRule="auto"/>
        <w:jc w:val="both"/>
        <w:rPr>
          <w:rFonts w:ascii="Arial Nova Light" w:eastAsia="Arial Nova Light" w:hAnsi="Arial Nova Light" w:cs="Arial Nova Light"/>
          <w:color w:val="222A35"/>
          <w:sz w:val="16"/>
          <w:szCs w:val="16"/>
        </w:rPr>
      </w:pPr>
    </w:p>
    <w:p w14:paraId="65B15D56" w14:textId="311EC242" w:rsidR="00F70247" w:rsidRPr="00382391" w:rsidRDefault="00F70247" w:rsidP="00F70247">
      <w:pPr>
        <w:spacing w:after="0" w:line="276" w:lineRule="auto"/>
        <w:jc w:val="both"/>
        <w:rPr>
          <w:rFonts w:ascii="Arial Nova Light" w:eastAsia="Arial Nova Light" w:hAnsi="Arial Nova Light" w:cs="Arial Nova Light"/>
          <w:b/>
          <w:bCs/>
          <w:color w:val="222A35"/>
          <w:sz w:val="20"/>
          <w:szCs w:val="20"/>
        </w:rPr>
      </w:pPr>
      <w:r w:rsidRPr="00382391">
        <w:rPr>
          <w:rFonts w:ascii="Arial Nova Light" w:eastAsia="Arial Nova Light" w:hAnsi="Arial Nova Light" w:cs="Arial Nova Light"/>
          <w:b/>
          <w:bCs/>
          <w:color w:val="222A35"/>
          <w:sz w:val="20"/>
          <w:szCs w:val="20"/>
        </w:rPr>
        <w:t>Los cuadros o tablas llevan el t</w:t>
      </w:r>
      <w:r w:rsidR="00382391" w:rsidRPr="00382391">
        <w:rPr>
          <w:rFonts w:ascii="Arial Nova Light" w:eastAsia="Arial Nova Light" w:hAnsi="Arial Nova Light" w:cs="Arial Nova Light"/>
          <w:b/>
          <w:bCs/>
          <w:color w:val="222A35"/>
          <w:sz w:val="20"/>
          <w:szCs w:val="20"/>
        </w:rPr>
        <w:t>í</w:t>
      </w:r>
      <w:r w:rsidRPr="00382391">
        <w:rPr>
          <w:rFonts w:ascii="Arial Nova Light" w:eastAsia="Arial Nova Light" w:hAnsi="Arial Nova Light" w:cs="Arial Nova Light"/>
          <w:b/>
          <w:bCs/>
          <w:color w:val="222A35"/>
          <w:sz w:val="20"/>
          <w:szCs w:val="20"/>
        </w:rPr>
        <w:t xml:space="preserve">tulo arriba del cuadro, en negritas, </w:t>
      </w:r>
      <w:proofErr w:type="spellStart"/>
      <w:r w:rsidRPr="00382391">
        <w:rPr>
          <w:rFonts w:ascii="Arial Nova Light" w:eastAsia="Arial Nova Light" w:hAnsi="Arial Nova Light" w:cs="Arial Nova Light"/>
          <w:b/>
          <w:bCs/>
          <w:color w:val="222A35"/>
          <w:sz w:val="20"/>
          <w:szCs w:val="20"/>
        </w:rPr>
        <w:t>arial</w:t>
      </w:r>
      <w:proofErr w:type="spellEnd"/>
      <w:r w:rsidRPr="00382391">
        <w:rPr>
          <w:rFonts w:ascii="Arial Nova Light" w:eastAsia="Arial Nova Light" w:hAnsi="Arial Nova Light" w:cs="Arial Nova Light"/>
          <w:b/>
          <w:bCs/>
          <w:color w:val="222A35"/>
          <w:sz w:val="20"/>
          <w:szCs w:val="20"/>
        </w:rPr>
        <w:t xml:space="preserve"> 13 y la fuente, en la parte inferior del cuadro en </w:t>
      </w:r>
      <w:proofErr w:type="spellStart"/>
      <w:r w:rsidRPr="00382391">
        <w:rPr>
          <w:rFonts w:ascii="Arial Nova Light" w:eastAsia="Arial Nova Light" w:hAnsi="Arial Nova Light" w:cs="Arial Nova Light"/>
          <w:b/>
          <w:bCs/>
          <w:color w:val="222A35"/>
          <w:sz w:val="20"/>
          <w:szCs w:val="20"/>
        </w:rPr>
        <w:t>arial</w:t>
      </w:r>
      <w:proofErr w:type="spellEnd"/>
      <w:r w:rsidRPr="00382391">
        <w:rPr>
          <w:rFonts w:ascii="Arial Nova Light" w:eastAsia="Arial Nova Light" w:hAnsi="Arial Nova Light" w:cs="Arial Nova Light"/>
          <w:b/>
          <w:bCs/>
          <w:color w:val="222A35"/>
          <w:sz w:val="20"/>
          <w:szCs w:val="20"/>
        </w:rPr>
        <w:t xml:space="preserve"> 9.</w:t>
      </w:r>
      <w:r w:rsidR="00382391" w:rsidRPr="00382391">
        <w:rPr>
          <w:b/>
          <w:bCs/>
        </w:rPr>
        <w:t xml:space="preserve"> </w:t>
      </w:r>
      <w:r w:rsidR="00382391" w:rsidRPr="00382391">
        <w:rPr>
          <w:rFonts w:ascii="Arial Nova Light" w:eastAsia="Arial Nova Light" w:hAnsi="Arial Nova Light" w:cs="Arial Nova Light"/>
          <w:b/>
          <w:bCs/>
          <w:color w:val="222A35"/>
          <w:sz w:val="20"/>
          <w:szCs w:val="20"/>
        </w:rPr>
        <w:t>Se empleará la norma de citación de la RCFH para hacer referencia a la fuente de tablas y figuras.</w:t>
      </w:r>
    </w:p>
    <w:p w14:paraId="5E951B6A" w14:textId="2DE71E5B" w:rsidR="00541DE5" w:rsidRPr="00541DE5" w:rsidRDefault="00B94C1B" w:rsidP="00541DE5">
      <w:pPr>
        <w:spacing w:before="120"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Numérelos</w:t>
      </w:r>
      <w:r w:rsidR="00541DE5" w:rsidRPr="00541DE5">
        <w:rPr>
          <w:rFonts w:ascii="Arial Nova Light" w:eastAsia="Arial Nova Light" w:hAnsi="Arial Nova Light" w:cs="Arial Nova Light"/>
          <w:color w:val="222A35"/>
          <w:sz w:val="20"/>
          <w:szCs w:val="20"/>
        </w:rPr>
        <w:t xml:space="preserve"> en orden consecutivo a su aparición en el texto, con numeración latina. Estarán incluidos en el documento, en páginas independientes, después de las referencias bibliográficas. </w:t>
      </w:r>
    </w:p>
    <w:p w14:paraId="1949A4E6" w14:textId="4F68F45F" w:rsidR="00541DE5" w:rsidRPr="00382391" w:rsidRDefault="00541DE5" w:rsidP="00541DE5">
      <w:pPr>
        <w:spacing w:before="120" w:after="0" w:line="240" w:lineRule="auto"/>
        <w:jc w:val="both"/>
        <w:rPr>
          <w:rFonts w:ascii="Arial Nova Light" w:eastAsia="Arial Nova Light" w:hAnsi="Arial Nova Light" w:cs="Arial Nova Light"/>
          <w:b/>
          <w:bCs/>
          <w:color w:val="222A35"/>
          <w:sz w:val="20"/>
          <w:szCs w:val="20"/>
        </w:rPr>
      </w:pPr>
      <w:proofErr w:type="spellStart"/>
      <w:r w:rsidRPr="00382391">
        <w:rPr>
          <w:rFonts w:ascii="Arial Nova Light" w:eastAsia="Arial Nova Light" w:hAnsi="Arial Nova Light" w:cs="Arial Nova Light"/>
          <w:b/>
          <w:bCs/>
          <w:color w:val="222A35"/>
          <w:sz w:val="20"/>
          <w:szCs w:val="20"/>
        </w:rPr>
        <w:t>Estarán</w:t>
      </w:r>
      <w:proofErr w:type="spellEnd"/>
      <w:r w:rsidRPr="00382391">
        <w:rPr>
          <w:rFonts w:ascii="Arial Nova Light" w:eastAsia="Arial Nova Light" w:hAnsi="Arial Nova Light" w:cs="Arial Nova Light"/>
          <w:b/>
          <w:bCs/>
          <w:color w:val="222A35"/>
          <w:sz w:val="20"/>
          <w:szCs w:val="20"/>
        </w:rPr>
        <w:t xml:space="preserve"> encabezados por su </w:t>
      </w:r>
      <w:proofErr w:type="spellStart"/>
      <w:r w:rsidRPr="00382391">
        <w:rPr>
          <w:rFonts w:ascii="Arial Nova Light" w:eastAsia="Arial Nova Light" w:hAnsi="Arial Nova Light" w:cs="Arial Nova Light"/>
          <w:b/>
          <w:bCs/>
          <w:color w:val="222A35"/>
          <w:sz w:val="20"/>
          <w:szCs w:val="20"/>
        </w:rPr>
        <w:t>número</w:t>
      </w:r>
      <w:proofErr w:type="spellEnd"/>
      <w:r w:rsidRPr="00382391">
        <w:rPr>
          <w:rFonts w:ascii="Arial Nova Light" w:eastAsia="Arial Nova Light" w:hAnsi="Arial Nova Light" w:cs="Arial Nova Light"/>
          <w:b/>
          <w:bCs/>
          <w:color w:val="222A35"/>
          <w:sz w:val="20"/>
          <w:szCs w:val="20"/>
        </w:rPr>
        <w:t xml:space="preserve"> y </w:t>
      </w:r>
      <w:proofErr w:type="spellStart"/>
      <w:r w:rsidRPr="00382391">
        <w:rPr>
          <w:rFonts w:ascii="Arial Nova Light" w:eastAsia="Arial Nova Light" w:hAnsi="Arial Nova Light" w:cs="Arial Nova Light"/>
          <w:b/>
          <w:bCs/>
          <w:color w:val="222A35"/>
          <w:sz w:val="20"/>
          <w:szCs w:val="20"/>
        </w:rPr>
        <w:t>título</w:t>
      </w:r>
      <w:proofErr w:type="spellEnd"/>
      <w:r w:rsidRPr="00382391">
        <w:rPr>
          <w:rFonts w:ascii="Arial Nova Light" w:eastAsia="Arial Nova Light" w:hAnsi="Arial Nova Light" w:cs="Arial Nova Light"/>
          <w:b/>
          <w:bCs/>
          <w:color w:val="222A35"/>
          <w:sz w:val="20"/>
          <w:szCs w:val="20"/>
        </w:rPr>
        <w:t xml:space="preserve"> correspondiente. En caso de colocar abreviaturas se </w:t>
      </w:r>
      <w:proofErr w:type="gramStart"/>
      <w:r w:rsidR="00382391" w:rsidRPr="00382391">
        <w:rPr>
          <w:rFonts w:ascii="Arial Nova Light" w:eastAsia="Arial Nova Light" w:hAnsi="Arial Nova Light" w:cs="Arial Nova Light"/>
          <w:b/>
          <w:bCs/>
          <w:color w:val="222A35"/>
          <w:sz w:val="20"/>
          <w:szCs w:val="20"/>
        </w:rPr>
        <w:t>explicaran</w:t>
      </w:r>
      <w:proofErr w:type="gramEnd"/>
      <w:r w:rsidRPr="00382391">
        <w:rPr>
          <w:rFonts w:ascii="Arial Nova Light" w:eastAsia="Arial Nova Light" w:hAnsi="Arial Nova Light" w:cs="Arial Nova Light"/>
          <w:b/>
          <w:bCs/>
          <w:color w:val="222A35"/>
          <w:sz w:val="20"/>
          <w:szCs w:val="20"/>
        </w:rPr>
        <w:t xml:space="preserve"> al pie de la misma.</w:t>
      </w:r>
    </w:p>
    <w:p w14:paraId="3947DAE8" w14:textId="360F5FD6" w:rsidR="00541DE5" w:rsidRDefault="00541DE5" w:rsidP="00541DE5">
      <w:pPr>
        <w:spacing w:before="120"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En los cuadros se </w:t>
      </w:r>
      <w:proofErr w:type="spellStart"/>
      <w:r w:rsidRPr="00541DE5">
        <w:rPr>
          <w:rFonts w:ascii="Arial Nova Light" w:eastAsia="Arial Nova Light" w:hAnsi="Arial Nova Light" w:cs="Arial Nova Light"/>
          <w:color w:val="222A35"/>
          <w:sz w:val="20"/>
          <w:szCs w:val="20"/>
        </w:rPr>
        <w:t>evitarán</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diseños</w:t>
      </w:r>
      <w:proofErr w:type="spellEnd"/>
      <w:r w:rsidRPr="00541DE5">
        <w:rPr>
          <w:rFonts w:ascii="Arial Nova Light" w:eastAsia="Arial Nova Light" w:hAnsi="Arial Nova Light" w:cs="Arial Nova Light"/>
          <w:color w:val="222A35"/>
          <w:sz w:val="20"/>
          <w:szCs w:val="20"/>
        </w:rPr>
        <w:t xml:space="preserve"> con bordes, sombreados o rellenos. No deben enviarse como imagen</w:t>
      </w:r>
      <w:r w:rsidR="00382391">
        <w:rPr>
          <w:rFonts w:ascii="Arial Nova Light" w:eastAsia="Arial Nova Light" w:hAnsi="Arial Nova Light" w:cs="Arial Nova Light"/>
          <w:color w:val="222A35"/>
          <w:sz w:val="20"/>
          <w:szCs w:val="20"/>
        </w:rPr>
        <w:t xml:space="preserve">, sino en </w:t>
      </w:r>
      <w:r w:rsidR="00382391" w:rsidRPr="00382391">
        <w:rPr>
          <w:rFonts w:ascii="Arial Nova Light" w:eastAsia="Arial Nova Light" w:hAnsi="Arial Nova Light" w:cs="Arial Nova Light"/>
          <w:b/>
          <w:bCs/>
          <w:color w:val="222A35"/>
          <w:sz w:val="20"/>
          <w:szCs w:val="20"/>
        </w:rPr>
        <w:t>formato editable</w:t>
      </w:r>
      <w:r w:rsidRPr="00541DE5">
        <w:rPr>
          <w:rFonts w:ascii="Arial Nova Light" w:eastAsia="Arial Nova Light" w:hAnsi="Arial Nova Light" w:cs="Arial Nova Light"/>
          <w:color w:val="222A35"/>
          <w:sz w:val="20"/>
          <w:szCs w:val="20"/>
        </w:rPr>
        <w:t xml:space="preserve">. </w:t>
      </w:r>
    </w:p>
    <w:p w14:paraId="031764C7" w14:textId="77777777" w:rsidR="00F70247" w:rsidRDefault="00F70247" w:rsidP="00F70247">
      <w:pPr>
        <w:spacing w:after="0" w:line="276" w:lineRule="auto"/>
        <w:jc w:val="both"/>
        <w:rPr>
          <w:rFonts w:ascii="Arial Nova Light" w:eastAsia="Arial Nova Light" w:hAnsi="Arial Nova Light" w:cs="Arial Nova Light"/>
          <w:color w:val="222A35"/>
          <w:sz w:val="20"/>
          <w:szCs w:val="20"/>
        </w:rPr>
      </w:pPr>
    </w:p>
    <w:p w14:paraId="6ECD643D" w14:textId="77777777" w:rsidR="00F70247" w:rsidRPr="00541DE5" w:rsidRDefault="00F70247" w:rsidP="00541DE5">
      <w:pPr>
        <w:spacing w:before="120" w:after="0" w:line="240" w:lineRule="auto"/>
        <w:jc w:val="both"/>
        <w:rPr>
          <w:rFonts w:ascii="Arial Nova Light" w:eastAsia="Arial Nova Light" w:hAnsi="Arial Nova Light" w:cs="Arial Nova Light"/>
          <w:color w:val="222A35"/>
          <w:sz w:val="20"/>
          <w:szCs w:val="20"/>
        </w:rPr>
      </w:pPr>
    </w:p>
    <w:p w14:paraId="1ED0214A" w14:textId="3B4E3348" w:rsidR="00382391" w:rsidRPr="00382391" w:rsidRDefault="00382391" w:rsidP="00382391">
      <w:pPr>
        <w:spacing w:after="0" w:line="240" w:lineRule="auto"/>
        <w:rPr>
          <w:rFonts w:ascii="Euphemia" w:eastAsia="Arial Nova Light" w:hAnsi="Euphemia" w:cs="Arial Nova Light"/>
          <w:b/>
          <w:bCs/>
          <w:color w:val="222A35"/>
          <w:sz w:val="20"/>
          <w:szCs w:val="20"/>
          <w:lang w:val="es-ES"/>
        </w:rPr>
      </w:pPr>
      <w:r w:rsidRPr="00382391">
        <w:rPr>
          <w:rFonts w:ascii="Euphemia" w:eastAsia="Arial Nova Light" w:hAnsi="Euphemia" w:cs="Arial Nova Light"/>
          <w:b/>
          <w:bCs/>
          <w:color w:val="222A35"/>
          <w:sz w:val="20"/>
          <w:szCs w:val="20"/>
          <w:lang w:val="es-ES"/>
        </w:rPr>
        <w:t xml:space="preserve">Los cuadros o tablas han de ser copiadas (de su aplicación de origen, Word, Excel u otros editores) y pegadas en el artículo en formato Word. </w:t>
      </w:r>
    </w:p>
    <w:p w14:paraId="4212254D" w14:textId="77777777" w:rsidR="00382391" w:rsidRPr="00382391" w:rsidRDefault="00382391" w:rsidP="00382391">
      <w:pPr>
        <w:spacing w:after="0" w:line="240" w:lineRule="auto"/>
        <w:rPr>
          <w:rFonts w:ascii="Euphemia" w:eastAsia="Arial Nova Light" w:hAnsi="Euphemia" w:cs="Arial Nova Light"/>
          <w:b/>
          <w:bCs/>
          <w:color w:val="222A35"/>
          <w:sz w:val="20"/>
          <w:szCs w:val="20"/>
          <w:lang w:val="es-ES"/>
        </w:rPr>
      </w:pPr>
    </w:p>
    <w:p w14:paraId="14A5B779" w14:textId="387049BC" w:rsidR="00541DE5" w:rsidRDefault="00382391" w:rsidP="0095439F">
      <w:pPr>
        <w:spacing w:after="0" w:line="240" w:lineRule="auto"/>
        <w:jc w:val="both"/>
        <w:rPr>
          <w:rFonts w:ascii="Euphemia" w:eastAsia="Arial Nova Light" w:hAnsi="Euphemia" w:cs="Arial Nova Light"/>
          <w:b/>
          <w:bCs/>
          <w:color w:val="222A35"/>
          <w:sz w:val="20"/>
          <w:szCs w:val="20"/>
          <w:lang w:val="es-ES"/>
        </w:rPr>
      </w:pPr>
      <w:r w:rsidRPr="00382391">
        <w:rPr>
          <w:rFonts w:ascii="Euphemia" w:eastAsia="Arial Nova Light" w:hAnsi="Euphemia" w:cs="Arial Nova Light"/>
          <w:b/>
          <w:bCs/>
          <w:color w:val="222A35"/>
          <w:sz w:val="20"/>
          <w:szCs w:val="20"/>
          <w:lang w:val="es-ES"/>
        </w:rPr>
        <w:lastRenderedPageBreak/>
        <w:t>Cuando una tabla o imagen requieran notas, estas se colocarán debajo del objeto, y antes del título en las imágenes y antes de la fuente en las tablas. Las notas serán editables.</w:t>
      </w:r>
    </w:p>
    <w:p w14:paraId="46C9764E" w14:textId="39CC7357" w:rsidR="0095439F" w:rsidRDefault="0095439F" w:rsidP="0095439F">
      <w:pPr>
        <w:spacing w:after="0" w:line="240" w:lineRule="auto"/>
        <w:jc w:val="both"/>
        <w:rPr>
          <w:rFonts w:ascii="Euphemia" w:eastAsia="Arial Nova Light" w:hAnsi="Euphemia" w:cs="Arial Nova Light"/>
          <w:b/>
          <w:bCs/>
          <w:color w:val="222A35"/>
          <w:sz w:val="20"/>
          <w:szCs w:val="20"/>
          <w:lang w:val="es-ES"/>
        </w:rPr>
      </w:pPr>
    </w:p>
    <w:p w14:paraId="4BE6B0BA" w14:textId="470D61AB" w:rsidR="0095439F" w:rsidRPr="0095439F" w:rsidRDefault="0095439F" w:rsidP="0095439F">
      <w:pPr>
        <w:spacing w:after="0" w:line="240" w:lineRule="auto"/>
        <w:jc w:val="both"/>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u w:val="single"/>
          <w:lang w:val="es-ES"/>
        </w:rPr>
        <w:t>3.</w:t>
      </w:r>
      <w:r>
        <w:rPr>
          <w:rFonts w:ascii="Arial Nova Cond" w:eastAsia="Arial Nova Cond" w:hAnsi="Arial Nova Cond" w:cs="Arial Nova Cond"/>
          <w:color w:val="002060"/>
          <w:sz w:val="28"/>
          <w:szCs w:val="28"/>
          <w:u w:val="single"/>
          <w:lang w:val="es-ES"/>
        </w:rPr>
        <w:t>8</w:t>
      </w:r>
      <w:r w:rsidRPr="00541DE5">
        <w:rPr>
          <w:rFonts w:ascii="Arial Nova Cond" w:eastAsia="Arial Nova Cond" w:hAnsi="Arial Nova Cond" w:cs="Arial Nova Cond"/>
          <w:color w:val="002060"/>
          <w:sz w:val="28"/>
          <w:szCs w:val="28"/>
          <w:u w:val="single"/>
          <w:lang w:val="es-ES"/>
        </w:rPr>
        <w:t xml:space="preserve">- </w:t>
      </w:r>
      <w:r w:rsidRPr="0095439F">
        <w:rPr>
          <w:rFonts w:ascii="Arial Nova Cond" w:eastAsia="Arial Nova Cond" w:hAnsi="Arial Nova Cond" w:cs="Arial Nova Cond"/>
          <w:color w:val="002060"/>
          <w:sz w:val="28"/>
          <w:szCs w:val="28"/>
          <w:u w:val="single"/>
          <w:lang w:val="es-ES"/>
        </w:rPr>
        <w:t>Ecuaciones</w:t>
      </w:r>
    </w:p>
    <w:p w14:paraId="6C16BD30" w14:textId="77777777" w:rsidR="0095439F" w:rsidRPr="0095439F" w:rsidRDefault="0095439F" w:rsidP="0095439F">
      <w:pPr>
        <w:spacing w:after="0" w:line="240" w:lineRule="auto"/>
        <w:jc w:val="both"/>
        <w:rPr>
          <w:rFonts w:ascii="Euphemia" w:eastAsia="Arial Nova Light" w:hAnsi="Euphemia" w:cs="Arial Nova Light"/>
          <w:b/>
          <w:bCs/>
          <w:color w:val="222A35"/>
          <w:sz w:val="20"/>
          <w:szCs w:val="20"/>
          <w:lang w:val="es-ES"/>
        </w:rPr>
      </w:pPr>
      <w:r w:rsidRPr="0095439F">
        <w:rPr>
          <w:rFonts w:ascii="Euphemia" w:eastAsia="Arial Nova Light" w:hAnsi="Euphemia" w:cs="Arial Nova Light"/>
          <w:b/>
          <w:bCs/>
          <w:color w:val="222A35"/>
          <w:sz w:val="20"/>
          <w:szCs w:val="20"/>
          <w:lang w:val="es-ES"/>
        </w:rPr>
        <w:t xml:space="preserve">Cuando las ecuaciones sean cortas y sencillas, como por ejemplo x = [(7 </w:t>
      </w:r>
      <w:proofErr w:type="gramStart"/>
      <w:r w:rsidRPr="0095439F">
        <w:rPr>
          <w:rFonts w:ascii="Euphemia" w:eastAsia="Arial Nova Light" w:hAnsi="Euphemia" w:cs="Arial Nova Light"/>
          <w:b/>
          <w:bCs/>
          <w:color w:val="222A35"/>
          <w:sz w:val="20"/>
          <w:szCs w:val="20"/>
          <w:lang w:val="es-ES"/>
        </w:rPr>
        <w:t>½(</w:t>
      </w:r>
      <w:proofErr w:type="gramEnd"/>
      <w:r w:rsidRPr="0095439F">
        <w:rPr>
          <w:rFonts w:ascii="Euphemia" w:eastAsia="Arial Nova Light" w:hAnsi="Euphemia" w:cs="Arial Nova Light"/>
          <w:b/>
          <w:bCs/>
          <w:color w:val="222A35"/>
          <w:sz w:val="20"/>
          <w:szCs w:val="20"/>
          <w:lang w:val="es-ES"/>
        </w:rPr>
        <w:t>9) +y)/z)]½, puedes escribirlas en la misma línea de texto. Las ecuaciones en línea, deben estar estrictamente en línea. De lo contrario deberás seguir las normas de ecuaciones desplegadas del texto.</w:t>
      </w:r>
    </w:p>
    <w:p w14:paraId="3F64DC24" w14:textId="77777777" w:rsidR="0095439F" w:rsidRPr="0095439F" w:rsidRDefault="0095439F" w:rsidP="0095439F">
      <w:pPr>
        <w:spacing w:after="0" w:line="240" w:lineRule="auto"/>
        <w:jc w:val="both"/>
        <w:rPr>
          <w:rFonts w:ascii="Euphemia" w:eastAsia="Arial Nova Light" w:hAnsi="Euphemia" w:cs="Arial Nova Light"/>
          <w:b/>
          <w:bCs/>
          <w:color w:val="222A35"/>
          <w:sz w:val="20"/>
          <w:szCs w:val="20"/>
          <w:lang w:val="es-ES"/>
        </w:rPr>
      </w:pPr>
    </w:p>
    <w:p w14:paraId="1B5E14BE" w14:textId="77777777" w:rsidR="0095439F" w:rsidRPr="0095439F" w:rsidRDefault="0095439F" w:rsidP="0095439F">
      <w:pPr>
        <w:spacing w:after="0" w:line="240" w:lineRule="auto"/>
        <w:jc w:val="both"/>
        <w:rPr>
          <w:rFonts w:ascii="Euphemia" w:eastAsia="Arial Nova Light" w:hAnsi="Euphemia" w:cs="Arial Nova Light"/>
          <w:b/>
          <w:bCs/>
          <w:color w:val="222A35"/>
          <w:sz w:val="20"/>
          <w:szCs w:val="20"/>
          <w:lang w:val="es-ES"/>
        </w:rPr>
      </w:pPr>
      <w:r w:rsidRPr="0095439F">
        <w:rPr>
          <w:rFonts w:ascii="Euphemia" w:eastAsia="Arial Nova Light" w:hAnsi="Euphemia" w:cs="Arial Nova Light"/>
          <w:b/>
          <w:bCs/>
          <w:color w:val="222A35"/>
          <w:sz w:val="20"/>
          <w:szCs w:val="20"/>
          <w:lang w:val="es-ES"/>
        </w:rPr>
        <w:t xml:space="preserve">Siempre que escribas ecuaciones en línea, utilices la barra diagonal (/) para representar la división. Los paréntesis, corchetes y llaves deben ser usados en este orden para evitar la ambigüedad. Primero </w:t>
      </w:r>
      <w:proofErr w:type="gramStart"/>
      <w:r w:rsidRPr="0095439F">
        <w:rPr>
          <w:rFonts w:ascii="Euphemia" w:eastAsia="Arial Nova Light" w:hAnsi="Euphemia" w:cs="Arial Nova Light"/>
          <w:b/>
          <w:bCs/>
          <w:color w:val="222A35"/>
          <w:sz w:val="20"/>
          <w:szCs w:val="20"/>
          <w:lang w:val="es-ES"/>
        </w:rPr>
        <w:t>( )</w:t>
      </w:r>
      <w:proofErr w:type="gramEnd"/>
      <w:r w:rsidRPr="0095439F">
        <w:rPr>
          <w:rFonts w:ascii="Euphemia" w:eastAsia="Arial Nova Light" w:hAnsi="Euphemia" w:cs="Arial Nova Light"/>
          <w:b/>
          <w:bCs/>
          <w:color w:val="222A35"/>
          <w:sz w:val="20"/>
          <w:szCs w:val="20"/>
          <w:lang w:val="es-ES"/>
        </w:rPr>
        <w:t>, después [ ] y por último { }.</w:t>
      </w:r>
    </w:p>
    <w:p w14:paraId="034E7154" w14:textId="77777777"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735E4EBF" w14:textId="37486CA7" w:rsidR="0095439F" w:rsidRPr="0095439F" w:rsidRDefault="0095439F" w:rsidP="0095439F">
      <w:pPr>
        <w:spacing w:after="0" w:line="240" w:lineRule="auto"/>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u w:val="single"/>
          <w:lang w:val="es-ES"/>
        </w:rPr>
        <w:t>3.</w:t>
      </w:r>
      <w:r>
        <w:rPr>
          <w:rFonts w:ascii="Arial Nova Cond" w:eastAsia="Arial Nova Cond" w:hAnsi="Arial Nova Cond" w:cs="Arial Nova Cond"/>
          <w:color w:val="002060"/>
          <w:sz w:val="28"/>
          <w:szCs w:val="28"/>
          <w:u w:val="single"/>
          <w:lang w:val="es-ES"/>
        </w:rPr>
        <w:t>8.1-</w:t>
      </w:r>
      <w:r w:rsidRPr="0095439F">
        <w:rPr>
          <w:rFonts w:ascii="Arial Nova Cond" w:eastAsia="Arial Nova Cond" w:hAnsi="Arial Nova Cond" w:cs="Arial Nova Cond"/>
          <w:color w:val="002060"/>
          <w:sz w:val="28"/>
          <w:szCs w:val="28"/>
          <w:u w:val="single"/>
          <w:lang w:val="es-ES"/>
        </w:rPr>
        <w:t>Ecuaciones desplegadas.</w:t>
      </w:r>
    </w:p>
    <w:p w14:paraId="03FFEE2D" w14:textId="405318CC" w:rsidR="0095439F" w:rsidRPr="0095439F" w:rsidRDefault="0095439F" w:rsidP="0095439F">
      <w:pPr>
        <w:spacing w:after="0" w:line="240" w:lineRule="auto"/>
        <w:jc w:val="both"/>
        <w:rPr>
          <w:rFonts w:ascii="Euphemia" w:eastAsia="Arial Nova Light" w:hAnsi="Euphemia" w:cs="Arial Nova Light"/>
          <w:b/>
          <w:bCs/>
          <w:color w:val="222A35"/>
          <w:sz w:val="20"/>
          <w:szCs w:val="20"/>
          <w:lang w:val="es-ES"/>
        </w:rPr>
      </w:pPr>
      <w:r>
        <w:rPr>
          <w:rFonts w:ascii="Euphemia" w:eastAsia="Arial Nova Light" w:hAnsi="Euphemia" w:cs="Arial Nova Light"/>
          <w:b/>
          <w:bCs/>
          <w:color w:val="222A35"/>
          <w:sz w:val="20"/>
          <w:szCs w:val="20"/>
          <w:lang w:val="es-ES"/>
        </w:rPr>
        <w:t>U</w:t>
      </w:r>
      <w:r w:rsidRPr="0095439F">
        <w:rPr>
          <w:rFonts w:ascii="Euphemia" w:eastAsia="Arial Nova Light" w:hAnsi="Euphemia" w:cs="Arial Nova Light"/>
          <w:b/>
          <w:bCs/>
          <w:color w:val="222A35"/>
          <w:sz w:val="20"/>
          <w:szCs w:val="20"/>
          <w:lang w:val="es-ES"/>
        </w:rPr>
        <w:t xml:space="preserve">sar las ecuaciones desplegadas cuando </w:t>
      </w:r>
      <w:r>
        <w:rPr>
          <w:rFonts w:ascii="Euphemia" w:eastAsia="Arial Nova Light" w:hAnsi="Euphemia" w:cs="Arial Nova Light"/>
          <w:b/>
          <w:bCs/>
          <w:color w:val="222A35"/>
          <w:sz w:val="20"/>
          <w:szCs w:val="20"/>
          <w:lang w:val="es-ES"/>
        </w:rPr>
        <w:t xml:space="preserve">la </w:t>
      </w:r>
      <w:r w:rsidRPr="0095439F">
        <w:rPr>
          <w:rFonts w:ascii="Euphemia" w:eastAsia="Arial Nova Light" w:hAnsi="Euphemia" w:cs="Arial Nova Light"/>
          <w:b/>
          <w:bCs/>
          <w:color w:val="222A35"/>
          <w:sz w:val="20"/>
          <w:szCs w:val="20"/>
          <w:lang w:val="es-ES"/>
        </w:rPr>
        <w:t xml:space="preserve">ecuación es difícil para ser entendida por el lector cuando </w:t>
      </w:r>
      <w:r>
        <w:rPr>
          <w:rFonts w:ascii="Euphemia" w:eastAsia="Arial Nova Light" w:hAnsi="Euphemia" w:cs="Arial Nova Light"/>
          <w:b/>
          <w:bCs/>
          <w:color w:val="222A35"/>
          <w:sz w:val="20"/>
          <w:szCs w:val="20"/>
          <w:lang w:val="es-ES"/>
        </w:rPr>
        <w:t xml:space="preserve">este </w:t>
      </w:r>
      <w:r w:rsidRPr="0095439F">
        <w:rPr>
          <w:rFonts w:ascii="Euphemia" w:eastAsia="Arial Nova Light" w:hAnsi="Euphemia" w:cs="Arial Nova Light"/>
          <w:b/>
          <w:bCs/>
          <w:color w:val="222A35"/>
          <w:sz w:val="20"/>
          <w:szCs w:val="20"/>
          <w:lang w:val="es-ES"/>
        </w:rPr>
        <w:t>escrita en línea o cuando queramos referenciarla en otro momento en el trabajo sin rescribirla. En este caso debemos numerar las ecuaciones desplegadas de manera consecutiva, con el número de ecuación entre paréntesis cerca del margen derecho de la página y referenciar</w:t>
      </w:r>
      <w:r>
        <w:rPr>
          <w:rFonts w:ascii="Euphemia" w:eastAsia="Arial Nova Light" w:hAnsi="Euphemia" w:cs="Arial Nova Light"/>
          <w:b/>
          <w:bCs/>
          <w:color w:val="222A35"/>
          <w:sz w:val="20"/>
          <w:szCs w:val="20"/>
          <w:lang w:val="es-ES"/>
        </w:rPr>
        <w:t>l</w:t>
      </w:r>
      <w:r w:rsidRPr="0095439F">
        <w:rPr>
          <w:rFonts w:ascii="Euphemia" w:eastAsia="Arial Nova Light" w:hAnsi="Euphemia" w:cs="Arial Nova Light"/>
          <w:b/>
          <w:bCs/>
          <w:color w:val="222A35"/>
          <w:sz w:val="20"/>
          <w:szCs w:val="20"/>
          <w:lang w:val="es-ES"/>
        </w:rPr>
        <w:t>a en el texto según la ecuación 1.</w:t>
      </w:r>
    </w:p>
    <w:p w14:paraId="0C60F769" w14:textId="77777777" w:rsidR="0095439F" w:rsidRPr="0095439F" w:rsidRDefault="0095439F" w:rsidP="0095439F">
      <w:pPr>
        <w:spacing w:after="0" w:line="240" w:lineRule="auto"/>
        <w:jc w:val="both"/>
        <w:rPr>
          <w:rFonts w:ascii="Euphemia" w:eastAsia="Arial Nova Light" w:hAnsi="Euphemia" w:cs="Arial Nova Light"/>
          <w:b/>
          <w:bCs/>
          <w:color w:val="222A35"/>
          <w:sz w:val="20"/>
          <w:szCs w:val="20"/>
          <w:lang w:val="es-ES"/>
        </w:rPr>
      </w:pPr>
    </w:p>
    <w:p w14:paraId="7F00406C" w14:textId="28365EF2"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r>
        <w:rPr>
          <w:rFonts w:ascii="Euphemia" w:eastAsia="Arial Nova Light" w:hAnsi="Euphemia" w:cs="Arial Nova Light"/>
          <w:b/>
          <w:bCs/>
          <w:noProof/>
          <w:color w:val="222A35"/>
          <w:sz w:val="20"/>
          <w:szCs w:val="20"/>
          <w:lang w:val="es-ES"/>
        </w:rPr>
        <w:drawing>
          <wp:anchor distT="0" distB="0" distL="114300" distR="114300" simplePos="0" relativeHeight="251660288" behindDoc="1" locked="0" layoutInCell="1" allowOverlap="1" wp14:anchorId="1F4BEB91" wp14:editId="3990FE0F">
            <wp:simplePos x="0" y="0"/>
            <wp:positionH relativeFrom="column">
              <wp:posOffset>1036320</wp:posOffset>
            </wp:positionH>
            <wp:positionV relativeFrom="paragraph">
              <wp:posOffset>32385</wp:posOffset>
            </wp:positionV>
            <wp:extent cx="2859405" cy="1560830"/>
            <wp:effectExtent l="0" t="0" r="0" b="1270"/>
            <wp:wrapTight wrapText="bothSides">
              <wp:wrapPolygon edited="0">
                <wp:start x="0" y="0"/>
                <wp:lineTo x="0" y="21354"/>
                <wp:lineTo x="21442" y="21354"/>
                <wp:lineTo x="2144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9405" cy="1560830"/>
                    </a:xfrm>
                    <a:prstGeom prst="rect">
                      <a:avLst/>
                    </a:prstGeom>
                    <a:noFill/>
                  </pic:spPr>
                </pic:pic>
              </a:graphicData>
            </a:graphic>
          </wp:anchor>
        </w:drawing>
      </w:r>
      <w:r w:rsidRPr="0095439F">
        <w:rPr>
          <w:rFonts w:ascii="Euphemia" w:eastAsia="Arial Nova Light" w:hAnsi="Euphemia" w:cs="Arial Nova Light"/>
          <w:b/>
          <w:bCs/>
          <w:color w:val="222A35"/>
          <w:sz w:val="20"/>
          <w:szCs w:val="20"/>
          <w:lang w:val="es-ES"/>
        </w:rPr>
        <w:tab/>
      </w:r>
      <w:r w:rsidRPr="0095439F">
        <w:rPr>
          <w:rFonts w:ascii="Euphemia" w:eastAsia="Arial Nova Light" w:hAnsi="Euphemia" w:cs="Arial Nova Light"/>
          <w:b/>
          <w:bCs/>
          <w:color w:val="222A35"/>
          <w:sz w:val="20"/>
          <w:szCs w:val="20"/>
          <w:lang w:val="es-ES"/>
        </w:rPr>
        <w:tab/>
      </w:r>
      <w:r w:rsidRPr="0095439F">
        <w:rPr>
          <w:rFonts w:ascii="Euphemia" w:eastAsia="Arial Nova Light" w:hAnsi="Euphemia" w:cs="Arial Nova Light"/>
          <w:b/>
          <w:bCs/>
          <w:color w:val="222A35"/>
          <w:sz w:val="20"/>
          <w:szCs w:val="20"/>
          <w:lang w:val="es-ES"/>
        </w:rPr>
        <w:tab/>
      </w:r>
      <w:r w:rsidRPr="0095439F">
        <w:rPr>
          <w:rFonts w:ascii="Euphemia" w:eastAsia="Arial Nova Light" w:hAnsi="Euphemia" w:cs="Arial Nova Light"/>
          <w:b/>
          <w:bCs/>
          <w:color w:val="222A35"/>
          <w:sz w:val="20"/>
          <w:szCs w:val="20"/>
          <w:lang w:val="es-ES"/>
        </w:rPr>
        <w:tab/>
      </w:r>
      <w:r w:rsidRPr="0095439F">
        <w:rPr>
          <w:rFonts w:ascii="Euphemia" w:eastAsia="Arial Nova Light" w:hAnsi="Euphemia" w:cs="Arial Nova Light"/>
          <w:b/>
          <w:bCs/>
          <w:color w:val="222A35"/>
          <w:sz w:val="20"/>
          <w:szCs w:val="20"/>
          <w:lang w:val="es-ES"/>
        </w:rPr>
        <w:tab/>
      </w:r>
    </w:p>
    <w:p w14:paraId="47B461CD" w14:textId="5FD1A8C3"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6E18C4F8" w14:textId="249F11BA"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47495395" w14:textId="21E6A436"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r w:rsidRPr="0095439F">
        <w:rPr>
          <w:rFonts w:ascii="Euphemia" w:eastAsia="Arial Nova Light" w:hAnsi="Euphemia" w:cs="Arial Nova Light"/>
          <w:b/>
          <w:bCs/>
          <w:color w:val="222A35"/>
          <w:sz w:val="20"/>
          <w:szCs w:val="20"/>
          <w:lang w:val="es-ES"/>
        </w:rPr>
        <w:t xml:space="preserve">                                                           (1)</w:t>
      </w:r>
    </w:p>
    <w:p w14:paraId="63184DC6" w14:textId="77777777"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366C8C2F" w14:textId="77777777"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7D4AA616" w14:textId="77777777"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33D290FB" w14:textId="77777777" w:rsidR="0095439F" w:rsidRPr="0095439F" w:rsidRDefault="0095439F" w:rsidP="0095439F">
      <w:pPr>
        <w:spacing w:after="0" w:line="240" w:lineRule="auto"/>
        <w:rPr>
          <w:rFonts w:ascii="Euphemia" w:eastAsia="Arial Nova Light" w:hAnsi="Euphemia" w:cs="Arial Nova Light"/>
          <w:b/>
          <w:bCs/>
          <w:color w:val="222A35"/>
          <w:sz w:val="20"/>
          <w:szCs w:val="20"/>
          <w:lang w:val="es-ES"/>
        </w:rPr>
      </w:pPr>
    </w:p>
    <w:p w14:paraId="1B151AF0" w14:textId="77777777" w:rsidR="0095439F" w:rsidRDefault="0095439F" w:rsidP="0095439F">
      <w:pPr>
        <w:spacing w:after="0" w:line="240" w:lineRule="auto"/>
        <w:rPr>
          <w:rFonts w:ascii="Euphemia" w:eastAsia="Arial Nova Light" w:hAnsi="Euphemia" w:cs="Arial Nova Light"/>
          <w:b/>
          <w:bCs/>
          <w:color w:val="222A35"/>
          <w:sz w:val="20"/>
          <w:szCs w:val="20"/>
          <w:lang w:val="es-ES"/>
        </w:rPr>
      </w:pPr>
    </w:p>
    <w:p w14:paraId="76B8EA8D" w14:textId="77777777" w:rsidR="0095439F" w:rsidRDefault="0095439F" w:rsidP="0095439F">
      <w:pPr>
        <w:spacing w:after="0" w:line="240" w:lineRule="auto"/>
        <w:rPr>
          <w:rFonts w:ascii="Euphemia" w:eastAsia="Arial Nova Light" w:hAnsi="Euphemia" w:cs="Arial Nova Light"/>
          <w:b/>
          <w:bCs/>
          <w:color w:val="222A35"/>
          <w:sz w:val="20"/>
          <w:szCs w:val="20"/>
          <w:lang w:val="es-ES"/>
        </w:rPr>
      </w:pPr>
    </w:p>
    <w:p w14:paraId="57B45147" w14:textId="77777777" w:rsidR="0095439F" w:rsidRDefault="0095439F" w:rsidP="0095439F">
      <w:pPr>
        <w:spacing w:after="0" w:line="240" w:lineRule="auto"/>
        <w:rPr>
          <w:rFonts w:ascii="Euphemia" w:eastAsia="Arial Nova Light" w:hAnsi="Euphemia" w:cs="Arial Nova Light"/>
          <w:b/>
          <w:bCs/>
          <w:color w:val="222A35"/>
          <w:sz w:val="20"/>
          <w:szCs w:val="20"/>
          <w:lang w:val="es-ES"/>
        </w:rPr>
      </w:pPr>
    </w:p>
    <w:p w14:paraId="7371A4BF" w14:textId="515E837A" w:rsidR="0095439F" w:rsidRDefault="0095439F" w:rsidP="0095439F">
      <w:pPr>
        <w:spacing w:after="0" w:line="240" w:lineRule="auto"/>
        <w:rPr>
          <w:rFonts w:ascii="Euphemia" w:eastAsia="Arial Nova Light" w:hAnsi="Euphemia" w:cs="Arial Nova Light"/>
          <w:b/>
          <w:bCs/>
          <w:color w:val="222A35"/>
          <w:sz w:val="20"/>
          <w:szCs w:val="20"/>
          <w:lang w:val="es-ES"/>
        </w:rPr>
      </w:pPr>
      <w:r w:rsidRPr="0095439F">
        <w:rPr>
          <w:rFonts w:ascii="Euphemia" w:eastAsia="Arial Nova Light" w:hAnsi="Euphemia" w:cs="Arial Nova Light"/>
          <w:b/>
          <w:bCs/>
          <w:color w:val="222A35"/>
          <w:sz w:val="20"/>
          <w:szCs w:val="20"/>
          <w:lang w:val="es-ES"/>
        </w:rPr>
        <w:t>Se prefiere presentar la ecuación en formato imagen, siempre que sea legible y no esté distorsionada.</w:t>
      </w:r>
    </w:p>
    <w:p w14:paraId="31E6D0B0" w14:textId="77777777" w:rsidR="00A0027B" w:rsidRPr="00382391" w:rsidRDefault="00A0027B" w:rsidP="0095439F">
      <w:pPr>
        <w:spacing w:after="0" w:line="240" w:lineRule="auto"/>
        <w:rPr>
          <w:rFonts w:ascii="Euphemia" w:eastAsia="Arial Nova Light" w:hAnsi="Euphemia" w:cs="Arial Nova Light"/>
          <w:b/>
          <w:bCs/>
          <w:color w:val="222A35"/>
          <w:sz w:val="20"/>
          <w:szCs w:val="20"/>
          <w:lang w:val="es-ES"/>
        </w:rPr>
      </w:pPr>
    </w:p>
    <w:p w14:paraId="347C517C"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204EC230" w14:textId="77777777" w:rsidR="00541DE5" w:rsidRPr="00541DE5" w:rsidRDefault="00541DE5" w:rsidP="00541DE5">
      <w:pPr>
        <w:pBdr>
          <w:top w:val="double" w:sz="48" w:space="4" w:color="929EF0"/>
          <w:bottom w:val="double" w:sz="48" w:space="4" w:color="929EF0"/>
        </w:pBdr>
        <w:shd w:val="clear" w:color="auto" w:fill="D9E2F3"/>
        <w:spacing w:after="0" w:line="276" w:lineRule="auto"/>
        <w:jc w:val="center"/>
        <w:rPr>
          <w:rFonts w:ascii="Euphemia" w:eastAsia="Arial Nova Cond" w:hAnsi="Euphemia" w:cs="Arial Nova Cond"/>
          <w:b/>
          <w:bCs/>
          <w:color w:val="002060"/>
          <w:sz w:val="36"/>
          <w:szCs w:val="36"/>
          <w:lang w:val="es-ES"/>
        </w:rPr>
      </w:pPr>
      <w:r w:rsidRPr="00541DE5">
        <w:rPr>
          <w:rFonts w:ascii="Euphemia" w:eastAsia="Arial Nova Cond" w:hAnsi="Euphemia" w:cs="Arial Nova Cond"/>
          <w:b/>
          <w:bCs/>
          <w:color w:val="002060"/>
          <w:sz w:val="36"/>
          <w:szCs w:val="36"/>
          <w:lang w:val="es-ES"/>
        </w:rPr>
        <w:t>Al citar agregar el DOI y el URL si el artículo lo tiene</w:t>
      </w:r>
    </w:p>
    <w:p w14:paraId="291AE89C"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085A697D" w14:textId="5F1706EC" w:rsidR="00541DE5" w:rsidRPr="00541DE5" w:rsidRDefault="00541DE5" w:rsidP="00541DE5">
      <w:pPr>
        <w:spacing w:after="0" w:line="240" w:lineRule="auto"/>
        <w:rPr>
          <w:rFonts w:ascii="Euphemia" w:eastAsia="Arial Nova Light" w:hAnsi="Euphemia" w:cs="Arial Nova Light"/>
          <w:color w:val="222A35"/>
          <w:sz w:val="20"/>
          <w:szCs w:val="20"/>
          <w:lang w:val="es-ES"/>
        </w:rPr>
      </w:pPr>
      <w:r w:rsidRPr="00541DE5">
        <w:rPr>
          <w:rFonts w:ascii="Arial Nova Cond" w:eastAsia="Arial Nova Cond" w:hAnsi="Arial Nova Cond" w:cs="Arial Nova Cond"/>
          <w:color w:val="002060"/>
          <w:sz w:val="28"/>
          <w:szCs w:val="28"/>
          <w:u w:val="single"/>
          <w:lang w:val="es-ES"/>
        </w:rPr>
        <w:t>3.</w:t>
      </w:r>
      <w:r w:rsidR="0095439F">
        <w:rPr>
          <w:rFonts w:ascii="Arial Nova Cond" w:eastAsia="Arial Nova Cond" w:hAnsi="Arial Nova Cond" w:cs="Arial Nova Cond"/>
          <w:color w:val="002060"/>
          <w:sz w:val="28"/>
          <w:szCs w:val="28"/>
          <w:u w:val="single"/>
          <w:lang w:val="es-ES"/>
        </w:rPr>
        <w:t>9</w:t>
      </w:r>
      <w:r w:rsidRPr="00541DE5">
        <w:rPr>
          <w:rFonts w:ascii="Arial Nova Cond" w:eastAsia="Arial Nova Cond" w:hAnsi="Arial Nova Cond" w:cs="Arial Nova Cond"/>
          <w:color w:val="002060"/>
          <w:sz w:val="28"/>
          <w:szCs w:val="28"/>
          <w:u w:val="single"/>
          <w:lang w:val="es-ES"/>
        </w:rPr>
        <w:t>-Unidades de medida y abreviaturas:</w:t>
      </w:r>
      <w:r w:rsidRPr="00541DE5">
        <w:rPr>
          <w:rFonts w:ascii="Euphemia" w:eastAsia="Arial Nova Light" w:hAnsi="Euphemia" w:cs="Arial Nova Light"/>
          <w:color w:val="222A35"/>
          <w:sz w:val="20"/>
          <w:szCs w:val="20"/>
          <w:lang w:val="es-ES"/>
        </w:rPr>
        <w:t xml:space="preserve"> </w:t>
      </w:r>
    </w:p>
    <w:p w14:paraId="0F8D9876" w14:textId="36D47EF9"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Todos los datos se </w:t>
      </w:r>
      <w:r w:rsidR="00A0027B" w:rsidRPr="00541DE5">
        <w:rPr>
          <w:rFonts w:ascii="Arial Nova Light" w:eastAsia="Arial Nova Light" w:hAnsi="Arial Nova Light" w:cs="Arial Nova Light"/>
          <w:color w:val="222A35"/>
          <w:sz w:val="20"/>
          <w:szCs w:val="20"/>
        </w:rPr>
        <w:t>expondrán</w:t>
      </w:r>
      <w:r w:rsidRPr="00541DE5">
        <w:rPr>
          <w:rFonts w:ascii="Arial Nova Light" w:eastAsia="Arial Nova Light" w:hAnsi="Arial Nova Light" w:cs="Arial Nova Light"/>
          <w:color w:val="222A35"/>
          <w:sz w:val="20"/>
          <w:szCs w:val="20"/>
        </w:rPr>
        <w:t xml:space="preserve"> como </w:t>
      </w:r>
      <w:r w:rsidR="00A0027B" w:rsidRPr="00541DE5">
        <w:rPr>
          <w:rFonts w:ascii="Arial Nova Light" w:eastAsia="Arial Nova Light" w:hAnsi="Arial Nova Light" w:cs="Arial Nova Light"/>
          <w:color w:val="222A35"/>
          <w:sz w:val="20"/>
          <w:szCs w:val="20"/>
        </w:rPr>
        <w:t>múltiplos</w:t>
      </w:r>
      <w:r w:rsidRPr="00541DE5">
        <w:rPr>
          <w:rFonts w:ascii="Arial Nova Light" w:eastAsia="Arial Nova Light" w:hAnsi="Arial Nova Light" w:cs="Arial Nova Light"/>
          <w:color w:val="222A35"/>
          <w:sz w:val="20"/>
          <w:szCs w:val="20"/>
        </w:rPr>
        <w:t xml:space="preserve"> o </w:t>
      </w:r>
      <w:r w:rsidR="00A0027B" w:rsidRPr="00541DE5">
        <w:rPr>
          <w:rFonts w:ascii="Arial Nova Light" w:eastAsia="Arial Nova Light" w:hAnsi="Arial Nova Light" w:cs="Arial Nova Light"/>
          <w:color w:val="222A35"/>
          <w:sz w:val="20"/>
          <w:szCs w:val="20"/>
        </w:rPr>
        <w:t>submúltiplos</w:t>
      </w:r>
      <w:r w:rsidRPr="00541DE5">
        <w:rPr>
          <w:rFonts w:ascii="Arial Nova Light" w:eastAsia="Arial Nova Light" w:hAnsi="Arial Nova Light" w:cs="Arial Nova Light"/>
          <w:color w:val="222A35"/>
          <w:sz w:val="20"/>
          <w:szCs w:val="20"/>
        </w:rPr>
        <w:t xml:space="preserve"> del Sistema Internacional de Unidades</w:t>
      </w:r>
      <w:r w:rsidRPr="00541DE5">
        <w:rPr>
          <w:rFonts w:ascii="Euphemia" w:eastAsia="Arial Nova Light" w:hAnsi="Euphemia" w:cs="Arial Nova Light"/>
          <w:b/>
          <w:bCs/>
          <w:i/>
          <w:iCs/>
          <w:color w:val="222A35"/>
          <w:sz w:val="20"/>
          <w:szCs w:val="20"/>
        </w:rPr>
        <w:t xml:space="preserve"> (</w:t>
      </w:r>
      <w:hyperlink r:id="rId32">
        <w:r w:rsidRPr="00541DE5">
          <w:rPr>
            <w:rFonts w:ascii="Euphemia" w:eastAsia="Arial Nova Light" w:hAnsi="Euphemia" w:cs="Arial Nova Light"/>
            <w:b/>
            <w:bCs/>
            <w:i/>
            <w:iCs/>
            <w:color w:val="222A35"/>
            <w:sz w:val="20"/>
            <w:szCs w:val="20"/>
          </w:rPr>
          <w:t>http://www.bipm.org/en/publications/si-</w:t>
        </w:r>
      </w:hyperlink>
      <w:r w:rsidRPr="00541DE5">
        <w:rPr>
          <w:rFonts w:ascii="Euphemia" w:eastAsia="Arial Nova Light" w:hAnsi="Euphemia" w:cs="Arial Nova Light"/>
          <w:b/>
          <w:bCs/>
          <w:i/>
          <w:iCs/>
          <w:color w:val="222A35"/>
          <w:sz w:val="20"/>
          <w:szCs w:val="20"/>
        </w:rPr>
        <w:t xml:space="preserve"> </w:t>
      </w:r>
      <w:proofErr w:type="spellStart"/>
      <w:r w:rsidRPr="00541DE5">
        <w:rPr>
          <w:rFonts w:ascii="Euphemia" w:eastAsia="Arial Nova Light" w:hAnsi="Euphemia" w:cs="Arial Nova Light"/>
          <w:b/>
          <w:bCs/>
          <w:i/>
          <w:iCs/>
          <w:color w:val="222A35"/>
          <w:sz w:val="20"/>
          <w:szCs w:val="20"/>
        </w:rPr>
        <w:t>brochure</w:t>
      </w:r>
      <w:proofErr w:type="spellEnd"/>
      <w:r w:rsidRPr="00541DE5">
        <w:rPr>
          <w:rFonts w:ascii="Euphemia" w:eastAsia="Arial Nova Light" w:hAnsi="Euphemia" w:cs="Arial Nova Light"/>
          <w:b/>
          <w:bCs/>
          <w:i/>
          <w:iCs/>
          <w:color w:val="222A35"/>
          <w:sz w:val="20"/>
          <w:szCs w:val="20"/>
        </w:rPr>
        <w:t xml:space="preserve">/) </w:t>
      </w:r>
    </w:p>
    <w:p w14:paraId="461E953F"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p>
    <w:p w14:paraId="1E507C70"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Deben definirse todas las abreviaturas, excepto aquellas que han sido aprobadas por el Sistema Internacional de Unidades. </w:t>
      </w:r>
    </w:p>
    <w:p w14:paraId="10C29368"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p>
    <w:p w14:paraId="139DB189" w14:textId="4B9BF6FD" w:rsidR="00541DE5" w:rsidRPr="00541DE5" w:rsidRDefault="00A0027B" w:rsidP="00541DE5">
      <w:pPr>
        <w:spacing w:after="0" w:line="240" w:lineRule="auto"/>
        <w:rPr>
          <w:rFonts w:ascii="Arial Nova Light" w:eastAsia="Arial Nova Light" w:hAnsi="Arial Nova Light" w:cs="Arial Nova Light"/>
          <w:color w:val="222A35"/>
          <w:sz w:val="24"/>
          <w:szCs w:val="24"/>
          <w:lang w:val="es-ES"/>
        </w:rPr>
      </w:pPr>
      <w:r>
        <w:rPr>
          <w:rFonts w:ascii="Arial Nova Cond" w:eastAsia="Arial Nova Cond" w:hAnsi="Arial Nova Cond" w:cs="Arial Nova Cond"/>
          <w:b/>
          <w:bCs/>
          <w:color w:val="122185"/>
          <w:sz w:val="32"/>
          <w:szCs w:val="32"/>
          <w:u w:val="single"/>
          <w:lang w:val="es-ES"/>
        </w:rPr>
        <w:t>4.-P</w:t>
      </w:r>
      <w:r w:rsidRPr="00A0027B">
        <w:rPr>
          <w:rFonts w:ascii="Arial Nova Cond" w:eastAsia="Arial Nova Cond" w:hAnsi="Arial Nova Cond" w:cs="Arial Nova Cond"/>
          <w:b/>
          <w:bCs/>
          <w:color w:val="122185"/>
          <w:sz w:val="32"/>
          <w:szCs w:val="32"/>
          <w:u w:val="single"/>
          <w:lang w:val="es-ES"/>
        </w:rPr>
        <w:t>resentación y/o estudio de casos e imágenes     ////</w:t>
      </w:r>
      <w:r>
        <w:rPr>
          <w:rFonts w:ascii="Arial Nova Cond" w:eastAsia="Arial Nova Cond" w:hAnsi="Arial Nova Cond" w:cs="Arial Nova Cond"/>
          <w:b/>
          <w:bCs/>
          <w:color w:val="122185"/>
          <w:sz w:val="32"/>
          <w:szCs w:val="32"/>
          <w:u w:val="single"/>
          <w:lang w:val="es-ES"/>
        </w:rPr>
        <w:t>/</w:t>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p>
    <w:p w14:paraId="23B08374" w14:textId="43B2C130"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Para la </w:t>
      </w:r>
      <w:r w:rsidR="00F70247" w:rsidRPr="00541DE5">
        <w:rPr>
          <w:rFonts w:ascii="Arial Nova Light" w:eastAsia="Arial Nova Light" w:hAnsi="Arial Nova Light" w:cs="Arial Nova Light"/>
          <w:color w:val="222A35"/>
          <w:sz w:val="20"/>
          <w:szCs w:val="20"/>
        </w:rPr>
        <w:t>presentación</w:t>
      </w:r>
      <w:r w:rsidRPr="00541DE5">
        <w:rPr>
          <w:rFonts w:ascii="Arial Nova Light" w:eastAsia="Arial Nova Light" w:hAnsi="Arial Nova Light" w:cs="Arial Nova Light"/>
          <w:color w:val="222A35"/>
          <w:sz w:val="20"/>
          <w:szCs w:val="20"/>
        </w:rPr>
        <w:t xml:space="preserve"> de casos </w:t>
      </w:r>
      <w:r w:rsidR="00F70247" w:rsidRPr="00541DE5">
        <w:rPr>
          <w:rFonts w:ascii="Arial Nova Light" w:eastAsia="Arial Nova Light" w:hAnsi="Arial Nova Light" w:cs="Arial Nova Light"/>
          <w:color w:val="222A35"/>
          <w:sz w:val="20"/>
          <w:szCs w:val="20"/>
        </w:rPr>
        <w:t>clínicos</w:t>
      </w:r>
      <w:r w:rsidRPr="00541DE5">
        <w:rPr>
          <w:rFonts w:ascii="Arial Nova Light" w:eastAsia="Arial Nova Light" w:hAnsi="Arial Nova Light" w:cs="Arial Nova Light"/>
          <w:color w:val="222A35"/>
          <w:sz w:val="20"/>
          <w:szCs w:val="20"/>
        </w:rPr>
        <w:t>, la RCFH adopta el formato CARE, disponible en:</w:t>
      </w:r>
    </w:p>
    <w:p w14:paraId="45AFB2D6"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w:t>
      </w:r>
      <w:hyperlink r:id="rId33">
        <w:r w:rsidRPr="00541DE5">
          <w:rPr>
            <w:rFonts w:ascii="Euphemia" w:eastAsia="Arial Nova Light" w:hAnsi="Euphemia" w:cs="Arial Nova Light"/>
            <w:b/>
            <w:bCs/>
            <w:i/>
            <w:iCs/>
            <w:color w:val="222A35"/>
            <w:sz w:val="20"/>
            <w:szCs w:val="20"/>
          </w:rPr>
          <w:t>https://www.care-statement.org/checklist</w:t>
        </w:r>
      </w:hyperlink>
      <w:r w:rsidRPr="00541DE5">
        <w:rPr>
          <w:rFonts w:ascii="Arial Nova Light" w:eastAsia="Arial Nova Light" w:hAnsi="Arial Nova Light" w:cs="Arial Nova Light"/>
          <w:color w:val="222A35"/>
          <w:sz w:val="20"/>
          <w:szCs w:val="20"/>
        </w:rPr>
        <w:t xml:space="preserve">). </w:t>
      </w:r>
    </w:p>
    <w:p w14:paraId="006C9057"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5FEA0FDA"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Si requiere una guía de como estructurar un caso clínico consulte en:</w:t>
      </w:r>
    </w:p>
    <w:p w14:paraId="316F0B85" w14:textId="77777777" w:rsidR="00541DE5" w:rsidRPr="00541DE5" w:rsidRDefault="007F2693" w:rsidP="00F7584D">
      <w:pPr>
        <w:spacing w:after="0" w:line="240" w:lineRule="auto"/>
        <w:jc w:val="both"/>
        <w:rPr>
          <w:rFonts w:ascii="Arial Nova Light" w:eastAsia="Arial Nova Light" w:hAnsi="Arial Nova Light" w:cs="Arial Nova Light"/>
          <w:color w:val="222A35"/>
          <w:sz w:val="20"/>
          <w:szCs w:val="20"/>
        </w:rPr>
      </w:pPr>
      <w:hyperlink r:id="rId34">
        <w:r w:rsidR="00541DE5" w:rsidRPr="00541DE5">
          <w:rPr>
            <w:rFonts w:ascii="Euphemia" w:eastAsia="Arial Nova Light" w:hAnsi="Euphemia" w:cs="Arial Nova Light"/>
            <w:b/>
            <w:bCs/>
            <w:i/>
            <w:iCs/>
            <w:color w:val="222A35"/>
            <w:sz w:val="20"/>
            <w:szCs w:val="20"/>
          </w:rPr>
          <w:t>https://globalhealthtrainingcentre.tghn.org/curso-virtual-escritura-de-reporte-de-casos/</w:t>
        </w:r>
      </w:hyperlink>
    </w:p>
    <w:p w14:paraId="500648BA"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1C20D9C5" w14:textId="2959C9EF"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Se </w:t>
      </w:r>
      <w:r w:rsidR="00F70247" w:rsidRPr="00541DE5">
        <w:rPr>
          <w:rFonts w:ascii="Arial Nova Light" w:eastAsia="Arial Nova Light" w:hAnsi="Arial Nova Light" w:cs="Arial Nova Light"/>
          <w:color w:val="222A35"/>
          <w:sz w:val="20"/>
          <w:szCs w:val="20"/>
        </w:rPr>
        <w:t>publicarán</w:t>
      </w:r>
      <w:r w:rsidRPr="00541DE5">
        <w:rPr>
          <w:rFonts w:ascii="Arial Nova Light" w:eastAsia="Arial Nova Light" w:hAnsi="Arial Nova Light" w:cs="Arial Nova Light"/>
          <w:color w:val="222A35"/>
          <w:sz w:val="20"/>
          <w:szCs w:val="20"/>
        </w:rPr>
        <w:t xml:space="preserve"> aquellos casos clínicos o estudios de casos que presenten aspectos </w:t>
      </w:r>
      <w:r w:rsidR="00382391" w:rsidRPr="00541DE5">
        <w:rPr>
          <w:rFonts w:ascii="Arial Nova Light" w:eastAsia="Arial Nova Light" w:hAnsi="Arial Nova Light" w:cs="Arial Nova Light"/>
          <w:color w:val="222A35"/>
          <w:sz w:val="20"/>
          <w:szCs w:val="20"/>
        </w:rPr>
        <w:t>teóricos</w:t>
      </w:r>
      <w:r w:rsidRPr="00541DE5">
        <w:rPr>
          <w:rFonts w:ascii="Arial Nova Light" w:eastAsia="Arial Nova Light" w:hAnsi="Arial Nova Light" w:cs="Arial Nova Light"/>
          <w:color w:val="222A35"/>
          <w:sz w:val="20"/>
          <w:szCs w:val="20"/>
        </w:rPr>
        <w:t xml:space="preserve">, </w:t>
      </w:r>
      <w:r w:rsidR="00382391" w:rsidRPr="00541DE5">
        <w:rPr>
          <w:rFonts w:ascii="Arial Nova Light" w:eastAsia="Arial Nova Light" w:hAnsi="Arial Nova Light" w:cs="Arial Nova Light"/>
          <w:color w:val="222A35"/>
          <w:sz w:val="20"/>
          <w:szCs w:val="20"/>
        </w:rPr>
        <w:t>técnicos</w:t>
      </w:r>
      <w:r w:rsidRPr="00541DE5">
        <w:rPr>
          <w:rFonts w:ascii="Arial Nova Light" w:eastAsia="Arial Nova Light" w:hAnsi="Arial Nova Light" w:cs="Arial Nova Light"/>
          <w:color w:val="222A35"/>
          <w:sz w:val="20"/>
          <w:szCs w:val="20"/>
        </w:rPr>
        <w:t xml:space="preserve"> o </w:t>
      </w:r>
      <w:r w:rsidR="00382391" w:rsidRPr="00541DE5">
        <w:rPr>
          <w:rFonts w:ascii="Arial Nova Light" w:eastAsia="Arial Nova Light" w:hAnsi="Arial Nova Light" w:cs="Arial Nova Light"/>
          <w:color w:val="222A35"/>
          <w:sz w:val="20"/>
          <w:szCs w:val="20"/>
        </w:rPr>
        <w:t>prácticos</w:t>
      </w:r>
      <w:r w:rsidRPr="00541DE5">
        <w:rPr>
          <w:rFonts w:ascii="Arial Nova Light" w:eastAsia="Arial Nova Light" w:hAnsi="Arial Nova Light" w:cs="Arial Nova Light"/>
          <w:color w:val="222A35"/>
          <w:sz w:val="20"/>
          <w:szCs w:val="20"/>
        </w:rPr>
        <w:t xml:space="preserve"> que sean de especial </w:t>
      </w:r>
      <w:r w:rsidR="00382391" w:rsidRPr="00541DE5">
        <w:rPr>
          <w:rFonts w:ascii="Arial Nova Light" w:eastAsia="Arial Nova Light" w:hAnsi="Arial Nova Light" w:cs="Arial Nova Light"/>
          <w:color w:val="222A35"/>
          <w:sz w:val="20"/>
          <w:szCs w:val="20"/>
        </w:rPr>
        <w:t>interés</w:t>
      </w:r>
      <w:r w:rsidRPr="00541DE5">
        <w:rPr>
          <w:rFonts w:ascii="Arial Nova Light" w:eastAsia="Arial Nova Light" w:hAnsi="Arial Nova Light" w:cs="Arial Nova Light"/>
          <w:color w:val="222A35"/>
          <w:sz w:val="20"/>
          <w:szCs w:val="20"/>
        </w:rPr>
        <w:t xml:space="preserve"> para las ciencias forenses. </w:t>
      </w:r>
    </w:p>
    <w:p w14:paraId="334F1802"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7C58DC77" w14:textId="7EE696F5"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Se </w:t>
      </w:r>
      <w:r w:rsidR="00382391" w:rsidRPr="00541DE5">
        <w:rPr>
          <w:rFonts w:ascii="Arial Nova Light" w:eastAsia="Arial Nova Light" w:hAnsi="Arial Nova Light" w:cs="Arial Nova Light"/>
          <w:color w:val="222A35"/>
          <w:sz w:val="20"/>
          <w:szCs w:val="20"/>
        </w:rPr>
        <w:t>subdividirá</w:t>
      </w:r>
      <w:r w:rsidRPr="00541DE5">
        <w:rPr>
          <w:rFonts w:ascii="Arial Nova Light" w:eastAsia="Arial Nova Light" w:hAnsi="Arial Nova Light" w:cs="Arial Nova Light"/>
          <w:color w:val="222A35"/>
          <w:sz w:val="20"/>
          <w:szCs w:val="20"/>
        </w:rPr>
        <w:t xml:space="preserve">́ en: </w:t>
      </w:r>
      <w:r w:rsidR="00F70247" w:rsidRPr="00541DE5">
        <w:rPr>
          <w:rFonts w:ascii="Arial Nova Light" w:eastAsia="Arial Nova Light" w:hAnsi="Arial Nova Light" w:cs="Arial Nova Light"/>
          <w:color w:val="222A35"/>
          <w:sz w:val="20"/>
          <w:szCs w:val="20"/>
        </w:rPr>
        <w:t>Título</w:t>
      </w:r>
      <w:r w:rsidRPr="00541DE5">
        <w:rPr>
          <w:rFonts w:ascii="Arial Nova Light" w:eastAsia="Arial Nova Light" w:hAnsi="Arial Nova Light" w:cs="Arial Nova Light"/>
          <w:color w:val="222A35"/>
          <w:sz w:val="20"/>
          <w:szCs w:val="20"/>
        </w:rPr>
        <w:t xml:space="preserve"> (</w:t>
      </w:r>
      <w:r w:rsidR="00382391" w:rsidRPr="00541DE5">
        <w:rPr>
          <w:rFonts w:ascii="Arial Nova Light" w:eastAsia="Arial Nova Light" w:hAnsi="Arial Nova Light" w:cs="Arial Nova Light"/>
          <w:color w:val="222A35"/>
          <w:sz w:val="20"/>
          <w:szCs w:val="20"/>
        </w:rPr>
        <w:t>español</w:t>
      </w:r>
      <w:r w:rsidRPr="00541DE5">
        <w:rPr>
          <w:rFonts w:ascii="Arial Nova Light" w:eastAsia="Arial Nova Light" w:hAnsi="Arial Nova Light" w:cs="Arial Nova Light"/>
          <w:color w:val="222A35"/>
          <w:sz w:val="20"/>
          <w:szCs w:val="20"/>
        </w:rPr>
        <w:t xml:space="preserve"> e </w:t>
      </w:r>
      <w:r w:rsidR="00F70247" w:rsidRPr="00541DE5">
        <w:rPr>
          <w:rFonts w:ascii="Arial Nova Light" w:eastAsia="Arial Nova Light" w:hAnsi="Arial Nova Light" w:cs="Arial Nova Light"/>
          <w:color w:val="222A35"/>
          <w:sz w:val="20"/>
          <w:szCs w:val="20"/>
        </w:rPr>
        <w:t>inglés</w:t>
      </w:r>
      <w:r w:rsidRPr="00541DE5">
        <w:rPr>
          <w:rFonts w:ascii="Arial Nova Light" w:eastAsia="Arial Nova Light" w:hAnsi="Arial Nova Light" w:cs="Arial Nova Light"/>
          <w:color w:val="222A35"/>
          <w:sz w:val="20"/>
          <w:szCs w:val="20"/>
        </w:rPr>
        <w:t>), especificando en el mismo la palabra “caso”, resumen estructurado (</w:t>
      </w:r>
      <w:r w:rsidR="00382391" w:rsidRPr="00541DE5">
        <w:rPr>
          <w:rFonts w:ascii="Arial Nova Light" w:eastAsia="Arial Nova Light" w:hAnsi="Arial Nova Light" w:cs="Arial Nova Light"/>
          <w:color w:val="222A35"/>
          <w:sz w:val="20"/>
          <w:szCs w:val="20"/>
        </w:rPr>
        <w:t>español</w:t>
      </w:r>
      <w:r w:rsidRPr="00541DE5">
        <w:rPr>
          <w:rFonts w:ascii="Arial Nova Light" w:eastAsia="Arial Nova Light" w:hAnsi="Arial Nova Light" w:cs="Arial Nova Light"/>
          <w:color w:val="222A35"/>
          <w:sz w:val="20"/>
          <w:szCs w:val="20"/>
        </w:rPr>
        <w:t xml:space="preserve"> e </w:t>
      </w:r>
      <w:r w:rsidR="00382391" w:rsidRPr="00541DE5">
        <w:rPr>
          <w:rFonts w:ascii="Arial Nova Light" w:eastAsia="Arial Nova Light" w:hAnsi="Arial Nova Light" w:cs="Arial Nova Light"/>
          <w:color w:val="222A35"/>
          <w:sz w:val="20"/>
          <w:szCs w:val="20"/>
        </w:rPr>
        <w:t>inglés</w:t>
      </w:r>
      <w:r w:rsidRPr="00541DE5">
        <w:rPr>
          <w:rFonts w:ascii="Arial Nova Light" w:eastAsia="Arial Nova Light" w:hAnsi="Arial Nova Light" w:cs="Arial Nova Light"/>
          <w:color w:val="222A35"/>
          <w:sz w:val="20"/>
          <w:szCs w:val="20"/>
        </w:rPr>
        <w:t>); palabras clave, (</w:t>
      </w:r>
      <w:r w:rsidR="00382391" w:rsidRPr="00541DE5">
        <w:rPr>
          <w:rFonts w:ascii="Arial Nova Light" w:eastAsia="Arial Nova Light" w:hAnsi="Arial Nova Light" w:cs="Arial Nova Light"/>
          <w:color w:val="222A35"/>
          <w:sz w:val="20"/>
          <w:szCs w:val="20"/>
        </w:rPr>
        <w:t>español</w:t>
      </w:r>
      <w:r w:rsidRPr="00541DE5">
        <w:rPr>
          <w:rFonts w:ascii="Arial Nova Light" w:eastAsia="Arial Nova Light" w:hAnsi="Arial Nova Light" w:cs="Arial Nova Light"/>
          <w:color w:val="222A35"/>
          <w:sz w:val="20"/>
          <w:szCs w:val="20"/>
        </w:rPr>
        <w:t xml:space="preserve"> e </w:t>
      </w:r>
      <w:r w:rsidR="00382391" w:rsidRPr="00541DE5">
        <w:rPr>
          <w:rFonts w:ascii="Arial Nova Light" w:eastAsia="Arial Nova Light" w:hAnsi="Arial Nova Light" w:cs="Arial Nova Light"/>
          <w:color w:val="222A35"/>
          <w:sz w:val="20"/>
          <w:szCs w:val="20"/>
        </w:rPr>
        <w:t>inglés</w:t>
      </w:r>
      <w:r w:rsidRPr="00541DE5">
        <w:rPr>
          <w:rFonts w:ascii="Arial Nova Light" w:eastAsia="Arial Nova Light" w:hAnsi="Arial Nova Light" w:cs="Arial Nova Light"/>
          <w:color w:val="222A35"/>
          <w:sz w:val="20"/>
          <w:szCs w:val="20"/>
        </w:rPr>
        <w:t xml:space="preserve">), </w:t>
      </w:r>
      <w:r w:rsidR="00382391" w:rsidRPr="00541DE5">
        <w:rPr>
          <w:rFonts w:ascii="Arial Nova Light" w:eastAsia="Arial Nova Light" w:hAnsi="Arial Nova Light" w:cs="Arial Nova Light"/>
          <w:color w:val="222A35"/>
          <w:sz w:val="20"/>
          <w:szCs w:val="20"/>
        </w:rPr>
        <w:t>introducción</w:t>
      </w:r>
      <w:r w:rsidRPr="00541DE5">
        <w:rPr>
          <w:rFonts w:ascii="Arial Nova Light" w:eastAsia="Arial Nova Light" w:hAnsi="Arial Nova Light" w:cs="Arial Nova Light"/>
          <w:color w:val="222A35"/>
          <w:sz w:val="20"/>
          <w:szCs w:val="20"/>
        </w:rPr>
        <w:t xml:space="preserve">, </w:t>
      </w:r>
      <w:r w:rsidR="00382391" w:rsidRPr="00541DE5">
        <w:rPr>
          <w:rFonts w:ascii="Arial Nova Light" w:eastAsia="Arial Nova Light" w:hAnsi="Arial Nova Light" w:cs="Arial Nova Light"/>
          <w:color w:val="222A35"/>
          <w:sz w:val="20"/>
          <w:szCs w:val="20"/>
        </w:rPr>
        <w:t>presentación</w:t>
      </w:r>
      <w:r w:rsidRPr="00541DE5">
        <w:rPr>
          <w:rFonts w:ascii="Arial Nova Light" w:eastAsia="Arial Nova Light" w:hAnsi="Arial Nova Light" w:cs="Arial Nova Light"/>
          <w:color w:val="222A35"/>
          <w:sz w:val="20"/>
          <w:szCs w:val="20"/>
        </w:rPr>
        <w:t xml:space="preserve"> del caso, </w:t>
      </w:r>
      <w:r w:rsidR="00382391" w:rsidRPr="00541DE5">
        <w:rPr>
          <w:rFonts w:ascii="Arial Nova Light" w:eastAsia="Arial Nova Light" w:hAnsi="Arial Nova Light" w:cs="Arial Nova Light"/>
          <w:color w:val="222A35"/>
          <w:sz w:val="20"/>
          <w:szCs w:val="20"/>
        </w:rPr>
        <w:t>discusión</w:t>
      </w:r>
      <w:r w:rsidRPr="00541DE5">
        <w:rPr>
          <w:rFonts w:ascii="Arial Nova Light" w:eastAsia="Arial Nova Light" w:hAnsi="Arial Nova Light" w:cs="Arial Nova Light"/>
          <w:color w:val="222A35"/>
          <w:sz w:val="20"/>
          <w:szCs w:val="20"/>
        </w:rPr>
        <w:t xml:space="preserve"> y conclusiones cuando apliquen; </w:t>
      </w:r>
      <w:r w:rsidR="00382391" w:rsidRPr="00541DE5">
        <w:rPr>
          <w:rFonts w:ascii="Arial Nova Light" w:eastAsia="Arial Nova Light" w:hAnsi="Arial Nova Light" w:cs="Arial Nova Light"/>
          <w:color w:val="222A35"/>
          <w:sz w:val="20"/>
          <w:szCs w:val="20"/>
        </w:rPr>
        <w:t>declaración</w:t>
      </w:r>
      <w:r w:rsidRPr="00541DE5">
        <w:rPr>
          <w:rFonts w:ascii="Arial Nova Light" w:eastAsia="Arial Nova Light" w:hAnsi="Arial Nova Light" w:cs="Arial Nova Light"/>
          <w:color w:val="222A35"/>
          <w:sz w:val="20"/>
          <w:szCs w:val="20"/>
        </w:rPr>
        <w:t xml:space="preserve"> de conflicto de </w:t>
      </w:r>
      <w:r w:rsidR="00382391" w:rsidRPr="00541DE5">
        <w:rPr>
          <w:rFonts w:ascii="Arial Nova Light" w:eastAsia="Arial Nova Light" w:hAnsi="Arial Nova Light" w:cs="Arial Nova Light"/>
          <w:color w:val="222A35"/>
          <w:sz w:val="20"/>
          <w:szCs w:val="20"/>
        </w:rPr>
        <w:t>interés</w:t>
      </w:r>
      <w:r w:rsidRPr="00541DE5">
        <w:rPr>
          <w:rFonts w:ascii="Arial Nova Light" w:eastAsia="Arial Nova Light" w:hAnsi="Arial Nova Light" w:cs="Arial Nova Light"/>
          <w:color w:val="222A35"/>
          <w:sz w:val="20"/>
          <w:szCs w:val="20"/>
        </w:rPr>
        <w:t xml:space="preserve"> y agradecimientos. </w:t>
      </w:r>
    </w:p>
    <w:p w14:paraId="780EB5F7"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6767C4EE" w14:textId="1FE95356"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El </w:t>
      </w:r>
      <w:proofErr w:type="spellStart"/>
      <w:r w:rsidRPr="00541DE5">
        <w:rPr>
          <w:rFonts w:ascii="Arial Nova Light" w:eastAsia="Arial Nova Light" w:hAnsi="Arial Nova Light" w:cs="Arial Nova Light"/>
          <w:color w:val="222A35"/>
          <w:sz w:val="20"/>
          <w:szCs w:val="20"/>
        </w:rPr>
        <w:t>número</w:t>
      </w:r>
      <w:proofErr w:type="spellEnd"/>
      <w:r w:rsidRPr="00541DE5">
        <w:rPr>
          <w:rFonts w:ascii="Arial Nova Light" w:eastAsia="Arial Nova Light" w:hAnsi="Arial Nova Light" w:cs="Arial Nova Light"/>
          <w:color w:val="222A35"/>
          <w:sz w:val="20"/>
          <w:szCs w:val="20"/>
        </w:rPr>
        <w:t xml:space="preserve"> de autores </w:t>
      </w:r>
      <w:r w:rsidR="00A0027B" w:rsidRPr="00541DE5">
        <w:rPr>
          <w:rFonts w:ascii="Arial Nova Light" w:eastAsia="Arial Nova Light" w:hAnsi="Arial Nova Light" w:cs="Arial Nova Light"/>
          <w:color w:val="222A35"/>
          <w:sz w:val="20"/>
          <w:szCs w:val="20"/>
        </w:rPr>
        <w:t>tendrá</w:t>
      </w:r>
      <w:r w:rsidRPr="00541DE5">
        <w:rPr>
          <w:rFonts w:ascii="Arial Nova Light" w:eastAsia="Arial Nova Light" w:hAnsi="Arial Nova Light" w:cs="Arial Nova Light"/>
          <w:color w:val="222A35"/>
          <w:sz w:val="20"/>
          <w:szCs w:val="20"/>
        </w:rPr>
        <w:t xml:space="preserve">́ un </w:t>
      </w:r>
      <w:r w:rsidR="007840B6" w:rsidRPr="00541DE5">
        <w:rPr>
          <w:rFonts w:ascii="Arial Nova Light" w:eastAsia="Arial Nova Light" w:hAnsi="Arial Nova Light" w:cs="Arial Nova Light"/>
          <w:color w:val="222A35"/>
          <w:sz w:val="20"/>
          <w:szCs w:val="20"/>
        </w:rPr>
        <w:t>máximo</w:t>
      </w:r>
      <w:r w:rsidRPr="00541DE5">
        <w:rPr>
          <w:rFonts w:ascii="Arial Nova Light" w:eastAsia="Arial Nova Light" w:hAnsi="Arial Nova Light" w:cs="Arial Nova Light"/>
          <w:color w:val="222A35"/>
          <w:sz w:val="20"/>
          <w:szCs w:val="20"/>
        </w:rPr>
        <w:t xml:space="preserve"> de cinco, de dos a seis </w:t>
      </w:r>
      <w:r w:rsidR="007840B6" w:rsidRPr="00541DE5">
        <w:rPr>
          <w:rFonts w:ascii="Arial Nova Light" w:eastAsia="Arial Nova Light" w:hAnsi="Arial Nova Light" w:cs="Arial Nova Light"/>
          <w:color w:val="222A35"/>
          <w:sz w:val="20"/>
          <w:szCs w:val="20"/>
        </w:rPr>
        <w:t>páginas</w:t>
      </w:r>
      <w:r w:rsidRPr="00541DE5">
        <w:rPr>
          <w:rFonts w:ascii="Arial Nova Light" w:eastAsia="Arial Nova Light" w:hAnsi="Arial Nova Light" w:cs="Arial Nova Light"/>
          <w:color w:val="222A35"/>
          <w:sz w:val="20"/>
          <w:szCs w:val="20"/>
        </w:rPr>
        <w:t xml:space="preserve">, cuatro </w:t>
      </w:r>
      <w:r w:rsidR="00F70247" w:rsidRPr="00541DE5">
        <w:rPr>
          <w:rFonts w:ascii="Arial Nova Light" w:eastAsia="Arial Nova Light" w:hAnsi="Arial Nova Light" w:cs="Arial Nova Light"/>
          <w:color w:val="222A35"/>
          <w:sz w:val="20"/>
          <w:szCs w:val="20"/>
        </w:rPr>
        <w:t>fotografías</w:t>
      </w:r>
      <w:r w:rsidRPr="00541DE5">
        <w:rPr>
          <w:rFonts w:ascii="Arial Nova Light" w:eastAsia="Arial Nova Light" w:hAnsi="Arial Nova Light" w:cs="Arial Nova Light"/>
          <w:color w:val="222A35"/>
          <w:sz w:val="20"/>
          <w:szCs w:val="20"/>
        </w:rPr>
        <w:t xml:space="preserve"> y dos cuadros, y entre 5 y 20 referencias </w:t>
      </w:r>
      <w:proofErr w:type="spellStart"/>
      <w:r w:rsidRPr="00541DE5">
        <w:rPr>
          <w:rFonts w:ascii="Arial Nova Light" w:eastAsia="Arial Nova Light" w:hAnsi="Arial Nova Light" w:cs="Arial Nova Light"/>
          <w:color w:val="222A35"/>
          <w:sz w:val="20"/>
          <w:szCs w:val="20"/>
        </w:rPr>
        <w:t>bibliográficas</w:t>
      </w:r>
      <w:proofErr w:type="spellEnd"/>
      <w:r w:rsidRPr="00541DE5">
        <w:rPr>
          <w:rFonts w:ascii="Arial Nova Light" w:eastAsia="Arial Nova Light" w:hAnsi="Arial Nova Light" w:cs="Arial Nova Light"/>
          <w:color w:val="222A35"/>
          <w:sz w:val="20"/>
          <w:szCs w:val="20"/>
        </w:rPr>
        <w:t xml:space="preserve">. </w:t>
      </w:r>
    </w:p>
    <w:p w14:paraId="12FAD693"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3C067F66" w14:textId="45EF8E9C"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En esta </w:t>
      </w:r>
      <w:proofErr w:type="spellStart"/>
      <w:r w:rsidRPr="00541DE5">
        <w:rPr>
          <w:rFonts w:ascii="Arial Nova Light" w:eastAsia="Arial Nova Light" w:hAnsi="Arial Nova Light" w:cs="Arial Nova Light"/>
          <w:color w:val="222A35"/>
          <w:sz w:val="20"/>
          <w:szCs w:val="20"/>
        </w:rPr>
        <w:t>categoría</w:t>
      </w:r>
      <w:proofErr w:type="spellEnd"/>
      <w:r w:rsidRPr="00541DE5">
        <w:rPr>
          <w:rFonts w:ascii="Arial Nova Light" w:eastAsia="Arial Nova Light" w:hAnsi="Arial Nova Light" w:cs="Arial Nova Light"/>
          <w:color w:val="222A35"/>
          <w:sz w:val="20"/>
          <w:szCs w:val="20"/>
        </w:rPr>
        <w:t xml:space="preserve"> se incluye la </w:t>
      </w:r>
      <w:r w:rsidR="00382391" w:rsidRPr="00541DE5">
        <w:rPr>
          <w:rFonts w:ascii="Arial Nova Light" w:eastAsia="Arial Nova Light" w:hAnsi="Arial Nova Light" w:cs="Arial Nova Light"/>
          <w:color w:val="222A35"/>
          <w:sz w:val="20"/>
          <w:szCs w:val="20"/>
        </w:rPr>
        <w:t>sección</w:t>
      </w:r>
      <w:r w:rsidRPr="00541DE5">
        <w:rPr>
          <w:rFonts w:ascii="Arial Nova Light" w:eastAsia="Arial Nova Light" w:hAnsi="Arial Nova Light" w:cs="Arial Nova Light"/>
          <w:color w:val="222A35"/>
          <w:sz w:val="20"/>
          <w:szCs w:val="20"/>
        </w:rPr>
        <w:t xml:space="preserve"> de Ciencias Forenses en </w:t>
      </w:r>
      <w:r w:rsidR="00382391" w:rsidRPr="00541DE5">
        <w:rPr>
          <w:rFonts w:ascii="Arial Nova Light" w:eastAsia="Arial Nova Light" w:hAnsi="Arial Nova Light" w:cs="Arial Nova Light"/>
          <w:color w:val="222A35"/>
          <w:sz w:val="20"/>
          <w:szCs w:val="20"/>
        </w:rPr>
        <w:t>imágenes</w:t>
      </w:r>
      <w:r w:rsidRPr="00541DE5">
        <w:rPr>
          <w:rFonts w:ascii="Arial Nova Light" w:eastAsia="Arial Nova Light" w:hAnsi="Arial Nova Light" w:cs="Arial Nova Light"/>
          <w:color w:val="222A35"/>
          <w:sz w:val="20"/>
          <w:szCs w:val="20"/>
        </w:rPr>
        <w:t xml:space="preserve">, en cuyo caso la imagen, </w:t>
      </w:r>
      <w:r w:rsidR="00382391" w:rsidRPr="00541DE5">
        <w:rPr>
          <w:rFonts w:ascii="Arial Nova Light" w:eastAsia="Arial Nova Light" w:hAnsi="Arial Nova Light" w:cs="Arial Nova Light"/>
          <w:color w:val="222A35"/>
          <w:sz w:val="20"/>
          <w:szCs w:val="20"/>
        </w:rPr>
        <w:t>deberá</w:t>
      </w:r>
      <w:r w:rsidRPr="00541DE5">
        <w:rPr>
          <w:rFonts w:ascii="Arial Nova Light" w:eastAsia="Arial Nova Light" w:hAnsi="Arial Nova Light" w:cs="Arial Nova Light"/>
          <w:color w:val="222A35"/>
          <w:sz w:val="20"/>
          <w:szCs w:val="20"/>
        </w:rPr>
        <w:t xml:space="preserve">́ contener un pie de imagen con una </w:t>
      </w:r>
      <w:r w:rsidR="00382391" w:rsidRPr="00541DE5">
        <w:rPr>
          <w:rFonts w:ascii="Arial Nova Light" w:eastAsia="Arial Nova Light" w:hAnsi="Arial Nova Light" w:cs="Arial Nova Light"/>
          <w:color w:val="222A35"/>
          <w:sz w:val="20"/>
          <w:szCs w:val="20"/>
        </w:rPr>
        <w:t>extensión</w:t>
      </w:r>
      <w:r w:rsidRPr="00541DE5">
        <w:rPr>
          <w:rFonts w:ascii="Arial Nova Light" w:eastAsia="Arial Nova Light" w:hAnsi="Arial Nova Light" w:cs="Arial Nova Light"/>
          <w:color w:val="222A35"/>
          <w:sz w:val="20"/>
          <w:szCs w:val="20"/>
        </w:rPr>
        <w:t xml:space="preserve"> no mayor de </w:t>
      </w:r>
      <w:r w:rsidR="00382391" w:rsidRPr="00382391">
        <w:rPr>
          <w:rFonts w:ascii="Arial Nova Light" w:eastAsia="Arial Nova Light" w:hAnsi="Arial Nova Light" w:cs="Arial Nova Light"/>
          <w:b/>
          <w:bCs/>
          <w:color w:val="222A35"/>
          <w:sz w:val="20"/>
          <w:szCs w:val="20"/>
        </w:rPr>
        <w:t>5</w:t>
      </w:r>
      <w:r w:rsidRPr="00382391">
        <w:rPr>
          <w:rFonts w:ascii="Arial Nova Light" w:eastAsia="Arial Nova Light" w:hAnsi="Arial Nova Light" w:cs="Arial Nova Light"/>
          <w:b/>
          <w:bCs/>
          <w:color w:val="222A35"/>
          <w:sz w:val="20"/>
          <w:szCs w:val="20"/>
        </w:rPr>
        <w:t>00</w:t>
      </w:r>
      <w:r w:rsidRPr="00541DE5">
        <w:rPr>
          <w:rFonts w:ascii="Arial Nova Light" w:eastAsia="Arial Nova Light" w:hAnsi="Arial Nova Light" w:cs="Arial Nova Light"/>
          <w:color w:val="222A35"/>
          <w:sz w:val="20"/>
          <w:szCs w:val="20"/>
        </w:rPr>
        <w:t xml:space="preserve"> palabras y un máximo de cinco referencias </w:t>
      </w:r>
      <w:r w:rsidR="00F70247" w:rsidRPr="00541DE5">
        <w:rPr>
          <w:rFonts w:ascii="Arial Nova Light" w:eastAsia="Arial Nova Light" w:hAnsi="Arial Nova Light" w:cs="Arial Nova Light"/>
          <w:color w:val="222A35"/>
          <w:sz w:val="20"/>
          <w:szCs w:val="20"/>
        </w:rPr>
        <w:t>bibliográficas</w:t>
      </w:r>
      <w:r w:rsidRPr="00541DE5">
        <w:rPr>
          <w:rFonts w:ascii="Arial Nova Light" w:eastAsia="Arial Nova Light" w:hAnsi="Arial Nova Light" w:cs="Arial Nova Light"/>
          <w:color w:val="222A35"/>
          <w:sz w:val="20"/>
          <w:szCs w:val="20"/>
        </w:rPr>
        <w:t xml:space="preserve">; se </w:t>
      </w:r>
      <w:proofErr w:type="spellStart"/>
      <w:r w:rsidRPr="00541DE5">
        <w:rPr>
          <w:rFonts w:ascii="Arial Nova Light" w:eastAsia="Arial Nova Light" w:hAnsi="Arial Nova Light" w:cs="Arial Nova Light"/>
          <w:color w:val="222A35"/>
          <w:sz w:val="20"/>
          <w:szCs w:val="20"/>
        </w:rPr>
        <w:t>debera</w:t>
      </w:r>
      <w:proofErr w:type="spellEnd"/>
      <w:r w:rsidRPr="00541DE5">
        <w:rPr>
          <w:rFonts w:ascii="Arial Nova Light" w:eastAsia="Arial Nova Light" w:hAnsi="Arial Nova Light" w:cs="Arial Nova Light"/>
          <w:color w:val="222A35"/>
          <w:sz w:val="20"/>
          <w:szCs w:val="20"/>
        </w:rPr>
        <w:t xml:space="preserve">́ declarar si la imagen ha sido modificada electrónicamente. </w:t>
      </w:r>
    </w:p>
    <w:p w14:paraId="60523628"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4CF48F05" w14:textId="0E9885DA"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La estructura a seguir para este apartado será́ el mismo que para el resto de los artículos: Título (</w:t>
      </w:r>
      <w:proofErr w:type="spellStart"/>
      <w:r w:rsidRPr="00541DE5">
        <w:rPr>
          <w:rFonts w:ascii="Arial Nova Light" w:eastAsia="Arial Nova Light" w:hAnsi="Arial Nova Light" w:cs="Arial Nova Light"/>
          <w:color w:val="222A35"/>
          <w:sz w:val="20"/>
          <w:szCs w:val="20"/>
        </w:rPr>
        <w:t>español</w:t>
      </w:r>
      <w:proofErr w:type="spellEnd"/>
      <w:r w:rsidRPr="00541DE5">
        <w:rPr>
          <w:rFonts w:ascii="Arial Nova Light" w:eastAsia="Arial Nova Light" w:hAnsi="Arial Nova Light" w:cs="Arial Nova Light"/>
          <w:color w:val="222A35"/>
          <w:sz w:val="20"/>
          <w:szCs w:val="20"/>
        </w:rPr>
        <w:t xml:space="preserve"> e </w:t>
      </w:r>
      <w:proofErr w:type="spellStart"/>
      <w:r w:rsidRPr="00541DE5">
        <w:rPr>
          <w:rFonts w:ascii="Arial Nova Light" w:eastAsia="Arial Nova Light" w:hAnsi="Arial Nova Light" w:cs="Arial Nova Light"/>
          <w:color w:val="222A35"/>
          <w:sz w:val="20"/>
          <w:szCs w:val="20"/>
        </w:rPr>
        <w:t>inglés</w:t>
      </w:r>
      <w:proofErr w:type="spellEnd"/>
      <w:r w:rsidRPr="00541DE5">
        <w:rPr>
          <w:rFonts w:ascii="Arial Nova Light" w:eastAsia="Arial Nova Light" w:hAnsi="Arial Nova Light" w:cs="Arial Nova Light"/>
          <w:color w:val="222A35"/>
          <w:sz w:val="20"/>
          <w:szCs w:val="20"/>
        </w:rPr>
        <w:t xml:space="preserve">); autores con su </w:t>
      </w:r>
      <w:proofErr w:type="spellStart"/>
      <w:r w:rsidRPr="00541DE5">
        <w:rPr>
          <w:rFonts w:ascii="Arial Nova Light" w:eastAsia="Arial Nova Light" w:hAnsi="Arial Nova Light" w:cs="Arial Nova Light"/>
          <w:color w:val="222A35"/>
          <w:sz w:val="20"/>
          <w:szCs w:val="20"/>
        </w:rPr>
        <w:t>filiación</w:t>
      </w:r>
      <w:proofErr w:type="spellEnd"/>
      <w:r w:rsidRPr="00541DE5">
        <w:rPr>
          <w:rFonts w:ascii="Arial Nova Light" w:eastAsia="Arial Nova Light" w:hAnsi="Arial Nova Light" w:cs="Arial Nova Light"/>
          <w:color w:val="222A35"/>
          <w:sz w:val="20"/>
          <w:szCs w:val="20"/>
        </w:rPr>
        <w:t xml:space="preserve"> institucional y registros ORCID, palabras clave, (español e </w:t>
      </w:r>
      <w:proofErr w:type="spellStart"/>
      <w:r w:rsidRPr="00541DE5">
        <w:rPr>
          <w:rFonts w:ascii="Arial Nova Light" w:eastAsia="Arial Nova Light" w:hAnsi="Arial Nova Light" w:cs="Arial Nova Light"/>
          <w:color w:val="222A35"/>
          <w:sz w:val="20"/>
          <w:szCs w:val="20"/>
        </w:rPr>
        <w:t>inglés</w:t>
      </w:r>
      <w:proofErr w:type="spellEnd"/>
      <w:r w:rsidRPr="00541DE5">
        <w:rPr>
          <w:rFonts w:ascii="Arial Nova Light" w:eastAsia="Arial Nova Light" w:hAnsi="Arial Nova Light" w:cs="Arial Nova Light"/>
          <w:color w:val="222A35"/>
          <w:sz w:val="20"/>
          <w:szCs w:val="20"/>
        </w:rPr>
        <w:t xml:space="preserve">), palabras, </w:t>
      </w:r>
      <w:r w:rsidR="00382391" w:rsidRPr="00541DE5">
        <w:rPr>
          <w:rFonts w:ascii="Arial Nova Light" w:eastAsia="Arial Nova Light" w:hAnsi="Arial Nova Light" w:cs="Arial Nova Light"/>
          <w:color w:val="222A35"/>
          <w:sz w:val="20"/>
          <w:szCs w:val="20"/>
        </w:rPr>
        <w:t xml:space="preserve">referencias </w:t>
      </w:r>
      <w:proofErr w:type="spellStart"/>
      <w:r w:rsidR="00382391" w:rsidRPr="00541DE5">
        <w:rPr>
          <w:rFonts w:ascii="Arial Nova Light" w:eastAsia="Arial Nova Light" w:hAnsi="Arial Nova Light" w:cs="Arial Nova Light"/>
          <w:color w:val="222A35"/>
          <w:sz w:val="20"/>
          <w:szCs w:val="20"/>
        </w:rPr>
        <w:t>bibliográficas</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declaración</w:t>
      </w:r>
      <w:proofErr w:type="spellEnd"/>
      <w:r w:rsidRPr="00541DE5">
        <w:rPr>
          <w:rFonts w:ascii="Arial Nova Light" w:eastAsia="Arial Nova Light" w:hAnsi="Arial Nova Light" w:cs="Arial Nova Light"/>
          <w:color w:val="222A35"/>
          <w:sz w:val="20"/>
          <w:szCs w:val="20"/>
        </w:rPr>
        <w:t xml:space="preserve"> de conflicto de interés, relaciones comerciales y financieras y agradecimientos si los hay. </w:t>
      </w:r>
    </w:p>
    <w:p w14:paraId="5D1FA1A2"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p>
    <w:p w14:paraId="2188B67E" w14:textId="77777777" w:rsidR="00541DE5" w:rsidRPr="00541DE5" w:rsidRDefault="00541DE5" w:rsidP="00F7584D">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Las imágenes y los casos entran al proceso de revisión por pares. </w:t>
      </w:r>
    </w:p>
    <w:p w14:paraId="14CDD62B"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p>
    <w:p w14:paraId="379DF3A8" w14:textId="7EA3DCD4" w:rsidR="00541DE5" w:rsidRPr="00541DE5" w:rsidRDefault="00A0027B" w:rsidP="00541DE5">
      <w:pPr>
        <w:spacing w:after="0" w:line="240" w:lineRule="auto"/>
        <w:rPr>
          <w:rFonts w:ascii="Arial Nova Light" w:eastAsia="Arial Nova Light" w:hAnsi="Arial Nova Light" w:cs="Arial Nova Light"/>
          <w:color w:val="222A35"/>
          <w:sz w:val="24"/>
          <w:szCs w:val="24"/>
          <w:lang w:val="es-ES"/>
        </w:rPr>
      </w:pPr>
      <w:r>
        <w:rPr>
          <w:rFonts w:ascii="Arial Nova Cond" w:eastAsia="Arial Nova Cond" w:hAnsi="Arial Nova Cond" w:cs="Arial Nova Cond"/>
          <w:b/>
          <w:bCs/>
          <w:color w:val="122185"/>
          <w:sz w:val="32"/>
          <w:szCs w:val="32"/>
          <w:u w:val="single"/>
          <w:lang w:val="es-ES"/>
        </w:rPr>
        <w:t>5.-R</w:t>
      </w:r>
      <w:r w:rsidRPr="00A0027B">
        <w:rPr>
          <w:rFonts w:ascii="Arial Nova Cond" w:eastAsia="Arial Nova Cond" w:hAnsi="Arial Nova Cond" w:cs="Arial Nova Cond"/>
          <w:b/>
          <w:bCs/>
          <w:color w:val="122185"/>
          <w:sz w:val="32"/>
          <w:szCs w:val="32"/>
          <w:u w:val="single"/>
          <w:lang w:val="es-ES"/>
        </w:rPr>
        <w:t xml:space="preserve">evisiones bibliográficas        </w:t>
      </w:r>
      <w:r>
        <w:rPr>
          <w:rFonts w:ascii="Arial Nova Cond" w:eastAsia="Arial Nova Cond" w:hAnsi="Arial Nova Cond" w:cs="Arial Nova Cond"/>
          <w:b/>
          <w:bCs/>
          <w:color w:val="122185"/>
          <w:sz w:val="32"/>
          <w:szCs w:val="32"/>
          <w:u w:val="single"/>
          <w:lang w:val="es-ES"/>
        </w:rPr>
        <w:t xml:space="preserve">                 </w:t>
      </w:r>
      <w:r w:rsidRPr="00A0027B">
        <w:rPr>
          <w:rFonts w:ascii="Arial Nova Cond" w:eastAsia="Arial Nova Cond" w:hAnsi="Arial Nova Cond" w:cs="Arial Nova Cond"/>
          <w:b/>
          <w:bCs/>
          <w:color w:val="122185"/>
          <w:sz w:val="32"/>
          <w:szCs w:val="32"/>
          <w:u w:val="single"/>
          <w:lang w:val="es-ES"/>
        </w:rPr>
        <w:t>/////</w:t>
      </w:r>
      <w:r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p>
    <w:p w14:paraId="41994B2C" w14:textId="2C6B1A81" w:rsidR="00541DE5" w:rsidRPr="00541DE5" w:rsidRDefault="00541DE5" w:rsidP="007840B6">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Siguen la estructura del trabajo original, respecto a título, resumen, palabras clave; en inglés y </w:t>
      </w:r>
      <w:proofErr w:type="spellStart"/>
      <w:r w:rsidRPr="00541DE5">
        <w:rPr>
          <w:rFonts w:ascii="Arial Nova Light" w:eastAsia="Arial Nova Light" w:hAnsi="Arial Nova Light" w:cs="Arial Nova Light"/>
          <w:color w:val="222A35"/>
          <w:sz w:val="20"/>
          <w:szCs w:val="20"/>
        </w:rPr>
        <w:t>español</w:t>
      </w:r>
      <w:proofErr w:type="spellEnd"/>
      <w:r w:rsidRPr="00541DE5">
        <w:rPr>
          <w:rFonts w:ascii="Arial Nova Light" w:eastAsia="Arial Nova Light" w:hAnsi="Arial Nova Light" w:cs="Arial Nova Light"/>
          <w:color w:val="222A35"/>
          <w:sz w:val="20"/>
          <w:szCs w:val="20"/>
        </w:rPr>
        <w:t xml:space="preserve">, </w:t>
      </w:r>
      <w:proofErr w:type="spellStart"/>
      <w:r w:rsidRPr="00541DE5">
        <w:rPr>
          <w:rFonts w:ascii="Arial Nova Light" w:eastAsia="Arial Nova Light" w:hAnsi="Arial Nova Light" w:cs="Arial Nova Light"/>
          <w:color w:val="222A35"/>
          <w:sz w:val="20"/>
          <w:szCs w:val="20"/>
        </w:rPr>
        <w:t>introducción</w:t>
      </w:r>
      <w:proofErr w:type="spellEnd"/>
      <w:r w:rsidRPr="00541DE5">
        <w:rPr>
          <w:rFonts w:ascii="Arial Nova Light" w:eastAsia="Arial Nova Light" w:hAnsi="Arial Nova Light" w:cs="Arial Nova Light"/>
          <w:color w:val="222A35"/>
          <w:sz w:val="20"/>
          <w:szCs w:val="20"/>
        </w:rPr>
        <w:t xml:space="preserve">, </w:t>
      </w:r>
      <w:r w:rsidR="00A0027B" w:rsidRPr="00541DE5">
        <w:rPr>
          <w:rFonts w:ascii="Arial Nova Light" w:eastAsia="Arial Nova Light" w:hAnsi="Arial Nova Light" w:cs="Arial Nova Light"/>
          <w:color w:val="222A35"/>
          <w:sz w:val="20"/>
          <w:szCs w:val="20"/>
        </w:rPr>
        <w:t>metodología</w:t>
      </w:r>
      <w:r w:rsidRPr="00541DE5">
        <w:rPr>
          <w:rFonts w:ascii="Arial Nova Light" w:eastAsia="Arial Nova Light" w:hAnsi="Arial Nova Light" w:cs="Arial Nova Light"/>
          <w:color w:val="222A35"/>
          <w:sz w:val="20"/>
          <w:szCs w:val="20"/>
        </w:rPr>
        <w:t xml:space="preserve"> y desarrollo del tema, discusión. No debe sobrepasar las 50 referencias </w:t>
      </w:r>
      <w:proofErr w:type="spellStart"/>
      <w:r w:rsidRPr="00541DE5">
        <w:rPr>
          <w:rFonts w:ascii="Arial Nova Light" w:eastAsia="Arial Nova Light" w:hAnsi="Arial Nova Light" w:cs="Arial Nova Light"/>
          <w:color w:val="222A35"/>
          <w:sz w:val="20"/>
          <w:szCs w:val="20"/>
        </w:rPr>
        <w:t>bibliográficas</w:t>
      </w:r>
      <w:proofErr w:type="spellEnd"/>
      <w:r w:rsidRPr="00541DE5">
        <w:rPr>
          <w:rFonts w:ascii="Arial Nova Light" w:eastAsia="Arial Nova Light" w:hAnsi="Arial Nova Light" w:cs="Arial Nova Light"/>
          <w:color w:val="222A35"/>
          <w:sz w:val="20"/>
          <w:szCs w:val="20"/>
        </w:rPr>
        <w:t xml:space="preserve">, 10–15 </w:t>
      </w:r>
      <w:proofErr w:type="spellStart"/>
      <w:r w:rsidRPr="00541DE5">
        <w:rPr>
          <w:rFonts w:ascii="Arial Nova Light" w:eastAsia="Arial Nova Light" w:hAnsi="Arial Nova Light" w:cs="Arial Nova Light"/>
          <w:color w:val="222A35"/>
          <w:sz w:val="20"/>
          <w:szCs w:val="20"/>
        </w:rPr>
        <w:t>páginas</w:t>
      </w:r>
      <w:proofErr w:type="spellEnd"/>
      <w:r w:rsidRPr="00541DE5">
        <w:rPr>
          <w:rFonts w:ascii="Arial Nova Light" w:eastAsia="Arial Nova Light" w:hAnsi="Arial Nova Light" w:cs="Arial Nova Light"/>
          <w:color w:val="222A35"/>
          <w:sz w:val="20"/>
          <w:szCs w:val="20"/>
        </w:rPr>
        <w:t xml:space="preserve">, cinco cuadros o figuras. </w:t>
      </w:r>
    </w:p>
    <w:p w14:paraId="30E5BA57" w14:textId="77777777" w:rsidR="00541DE5" w:rsidRPr="00541DE5" w:rsidRDefault="00541DE5" w:rsidP="007840B6">
      <w:pPr>
        <w:spacing w:after="0" w:line="240" w:lineRule="auto"/>
        <w:jc w:val="both"/>
        <w:rPr>
          <w:rFonts w:ascii="Arial Nova Light" w:eastAsia="Arial Nova Light" w:hAnsi="Arial Nova Light" w:cs="Arial Nova Light"/>
          <w:color w:val="222A35"/>
          <w:sz w:val="20"/>
          <w:szCs w:val="20"/>
        </w:rPr>
      </w:pPr>
    </w:p>
    <w:p w14:paraId="782A6FE6" w14:textId="7AC5A784" w:rsidR="00541DE5" w:rsidRPr="00541DE5" w:rsidRDefault="00541DE5" w:rsidP="007840B6">
      <w:pPr>
        <w:spacing w:after="0" w:line="240" w:lineRule="auto"/>
        <w:jc w:val="both"/>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Pueden ser trabajos encargados por el editor, de acuerdo a los objetivos de la RCFH. Los </w:t>
      </w:r>
      <w:r w:rsidR="007840B6" w:rsidRPr="00541DE5">
        <w:rPr>
          <w:rFonts w:ascii="Arial Nova Light" w:eastAsia="Arial Nova Light" w:hAnsi="Arial Nova Light" w:cs="Arial Nova Light"/>
          <w:color w:val="222A35"/>
          <w:sz w:val="20"/>
          <w:szCs w:val="20"/>
        </w:rPr>
        <w:t>artículos</w:t>
      </w:r>
      <w:r w:rsidRPr="00541DE5">
        <w:rPr>
          <w:rFonts w:ascii="Arial Nova Light" w:eastAsia="Arial Nova Light" w:hAnsi="Arial Nova Light" w:cs="Arial Nova Light"/>
          <w:color w:val="222A35"/>
          <w:sz w:val="20"/>
          <w:szCs w:val="20"/>
        </w:rPr>
        <w:t xml:space="preserve"> de </w:t>
      </w:r>
      <w:r w:rsidR="007840B6" w:rsidRPr="00541DE5">
        <w:rPr>
          <w:rFonts w:ascii="Arial Nova Light" w:eastAsia="Arial Nova Light" w:hAnsi="Arial Nova Light" w:cs="Arial Nova Light"/>
          <w:color w:val="222A35"/>
          <w:sz w:val="20"/>
          <w:szCs w:val="20"/>
        </w:rPr>
        <w:t>revisión</w:t>
      </w:r>
      <w:r w:rsidRPr="00541DE5">
        <w:rPr>
          <w:rFonts w:ascii="Arial Nova Light" w:eastAsia="Arial Nova Light" w:hAnsi="Arial Nova Light" w:cs="Arial Nova Light"/>
          <w:color w:val="222A35"/>
          <w:sz w:val="20"/>
          <w:szCs w:val="20"/>
        </w:rPr>
        <w:t xml:space="preserve"> entran al proceso de </w:t>
      </w:r>
      <w:r w:rsidR="00A0027B" w:rsidRPr="00541DE5">
        <w:rPr>
          <w:rFonts w:ascii="Arial Nova Light" w:eastAsia="Arial Nova Light" w:hAnsi="Arial Nova Light" w:cs="Arial Nova Light"/>
          <w:color w:val="222A35"/>
          <w:sz w:val="20"/>
          <w:szCs w:val="20"/>
        </w:rPr>
        <w:t>revisión</w:t>
      </w:r>
      <w:r w:rsidRPr="00541DE5">
        <w:rPr>
          <w:rFonts w:ascii="Arial Nova Light" w:eastAsia="Arial Nova Light" w:hAnsi="Arial Nova Light" w:cs="Arial Nova Light"/>
          <w:color w:val="222A35"/>
          <w:sz w:val="20"/>
          <w:szCs w:val="20"/>
        </w:rPr>
        <w:t xml:space="preserve"> por pares. </w:t>
      </w:r>
    </w:p>
    <w:p w14:paraId="0F13B1A9"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0193517A" w14:textId="101C22EF" w:rsidR="00541DE5" w:rsidRPr="00541DE5" w:rsidRDefault="00A0027B" w:rsidP="00541DE5">
      <w:pPr>
        <w:spacing w:after="0" w:line="240" w:lineRule="auto"/>
        <w:rPr>
          <w:rFonts w:ascii="Arial Nova Light" w:eastAsia="Arial Nova Light" w:hAnsi="Arial Nova Light" w:cs="Arial Nova Light"/>
          <w:color w:val="222A35"/>
          <w:sz w:val="24"/>
          <w:szCs w:val="24"/>
          <w:lang w:val="es-ES"/>
        </w:rPr>
      </w:pPr>
      <w:r>
        <w:rPr>
          <w:rFonts w:ascii="Arial Nova Cond" w:eastAsia="Arial Nova Cond" w:hAnsi="Arial Nova Cond" w:cs="Arial Nova Cond"/>
          <w:b/>
          <w:bCs/>
          <w:color w:val="122185"/>
          <w:sz w:val="32"/>
          <w:szCs w:val="32"/>
          <w:u w:val="single"/>
          <w:lang w:val="es-ES"/>
        </w:rPr>
        <w:t>6.-A</w:t>
      </w:r>
      <w:r w:rsidRPr="00A0027B">
        <w:rPr>
          <w:rFonts w:ascii="Arial Nova Cond" w:eastAsia="Arial Nova Cond" w:hAnsi="Arial Nova Cond" w:cs="Arial Nova Cond"/>
          <w:b/>
          <w:bCs/>
          <w:color w:val="122185"/>
          <w:sz w:val="32"/>
          <w:szCs w:val="32"/>
          <w:u w:val="single"/>
          <w:lang w:val="es-ES"/>
        </w:rPr>
        <w:t xml:space="preserve">rtículos de opinión             </w:t>
      </w:r>
      <w:r>
        <w:rPr>
          <w:rFonts w:ascii="Arial Nova Cond" w:eastAsia="Arial Nova Cond" w:hAnsi="Arial Nova Cond" w:cs="Arial Nova Cond"/>
          <w:b/>
          <w:bCs/>
          <w:color w:val="122185"/>
          <w:sz w:val="32"/>
          <w:szCs w:val="32"/>
          <w:u w:val="single"/>
          <w:lang w:val="es-ES"/>
        </w:rPr>
        <w:t xml:space="preserve">                  </w:t>
      </w:r>
      <w:r w:rsidRPr="00A0027B">
        <w:rPr>
          <w:rFonts w:ascii="Arial Nova Cond" w:eastAsia="Arial Nova Cond" w:hAnsi="Arial Nova Cond" w:cs="Arial Nova Cond"/>
          <w:b/>
          <w:bCs/>
          <w:color w:val="122185"/>
          <w:sz w:val="32"/>
          <w:szCs w:val="32"/>
          <w:u w:val="single"/>
          <w:lang w:val="es-ES"/>
        </w:rPr>
        <w:t>/////</w:t>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p>
    <w:p w14:paraId="7D00CD76" w14:textId="674E3E3C" w:rsidR="00541DE5" w:rsidRPr="007B33B9" w:rsidRDefault="00541DE5" w:rsidP="00541DE5">
      <w:pPr>
        <w:spacing w:after="0" w:line="240" w:lineRule="auto"/>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Trabajos encargados por el Editor o remitidos por los autores; se </w:t>
      </w:r>
      <w:proofErr w:type="spellStart"/>
      <w:r w:rsidRPr="00541DE5">
        <w:rPr>
          <w:rFonts w:ascii="Arial Nova Light" w:eastAsia="Arial Nova Light" w:hAnsi="Arial Nova Light" w:cs="Arial Nova Light"/>
          <w:color w:val="222A35"/>
          <w:sz w:val="20"/>
          <w:szCs w:val="20"/>
        </w:rPr>
        <w:t>publicarán</w:t>
      </w:r>
      <w:proofErr w:type="spellEnd"/>
      <w:r w:rsidRPr="00541DE5">
        <w:rPr>
          <w:rFonts w:ascii="Arial Nova Light" w:eastAsia="Arial Nova Light" w:hAnsi="Arial Nova Light" w:cs="Arial Nova Light"/>
          <w:color w:val="222A35"/>
          <w:sz w:val="20"/>
          <w:szCs w:val="20"/>
        </w:rPr>
        <w:t xml:space="preserve"> preferentemente aquellos de especial </w:t>
      </w:r>
      <w:proofErr w:type="spellStart"/>
      <w:r w:rsidRPr="00541DE5">
        <w:rPr>
          <w:rFonts w:ascii="Arial Nova Light" w:eastAsia="Arial Nova Light" w:hAnsi="Arial Nova Light" w:cs="Arial Nova Light"/>
          <w:color w:val="222A35"/>
          <w:sz w:val="20"/>
          <w:szCs w:val="20"/>
        </w:rPr>
        <w:t>interés</w:t>
      </w:r>
      <w:proofErr w:type="spellEnd"/>
      <w:r w:rsidRPr="00541DE5">
        <w:rPr>
          <w:rFonts w:ascii="Arial Nova Light" w:eastAsia="Arial Nova Light" w:hAnsi="Arial Nova Light" w:cs="Arial Nova Light"/>
          <w:color w:val="222A35"/>
          <w:sz w:val="20"/>
          <w:szCs w:val="20"/>
        </w:rPr>
        <w:t xml:space="preserve"> para las Ciencias Forenses y campos afines ya sea del </w:t>
      </w:r>
      <w:proofErr w:type="spellStart"/>
      <w:r w:rsidRPr="00541DE5">
        <w:rPr>
          <w:rFonts w:ascii="Arial Nova Light" w:eastAsia="Arial Nova Light" w:hAnsi="Arial Nova Light" w:cs="Arial Nova Light"/>
          <w:color w:val="222A35"/>
          <w:sz w:val="20"/>
          <w:szCs w:val="20"/>
        </w:rPr>
        <w:t>ámbito</w:t>
      </w:r>
      <w:proofErr w:type="spellEnd"/>
      <w:r w:rsidRPr="00541DE5">
        <w:rPr>
          <w:rFonts w:ascii="Arial Nova Light" w:eastAsia="Arial Nova Light" w:hAnsi="Arial Nova Light" w:cs="Arial Nova Light"/>
          <w:color w:val="222A35"/>
          <w:sz w:val="20"/>
          <w:szCs w:val="20"/>
        </w:rPr>
        <w:t xml:space="preserve"> nacional o internacional. Siguen la estructura del trabajo original, respecto a </w:t>
      </w:r>
      <w:r w:rsidR="00A0027B" w:rsidRPr="00541DE5">
        <w:rPr>
          <w:rFonts w:ascii="Arial Nova Light" w:eastAsia="Arial Nova Light" w:hAnsi="Arial Nova Light" w:cs="Arial Nova Light"/>
          <w:color w:val="222A35"/>
          <w:sz w:val="20"/>
          <w:szCs w:val="20"/>
        </w:rPr>
        <w:t>título</w:t>
      </w:r>
      <w:r w:rsidRPr="00541DE5">
        <w:rPr>
          <w:rFonts w:ascii="Arial Nova Light" w:eastAsia="Arial Nova Light" w:hAnsi="Arial Nova Light" w:cs="Arial Nova Light"/>
          <w:color w:val="222A35"/>
          <w:sz w:val="20"/>
          <w:szCs w:val="20"/>
        </w:rPr>
        <w:t xml:space="preserve">, resumen, palabras clave; en </w:t>
      </w:r>
      <w:r w:rsidR="00A0027B" w:rsidRPr="00541DE5">
        <w:rPr>
          <w:rFonts w:ascii="Arial Nova Light" w:eastAsia="Arial Nova Light" w:hAnsi="Arial Nova Light" w:cs="Arial Nova Light"/>
          <w:color w:val="222A35"/>
          <w:sz w:val="20"/>
          <w:szCs w:val="20"/>
        </w:rPr>
        <w:t>inglés</w:t>
      </w:r>
      <w:r w:rsidRPr="00541DE5">
        <w:rPr>
          <w:rFonts w:ascii="Arial Nova Light" w:eastAsia="Arial Nova Light" w:hAnsi="Arial Nova Light" w:cs="Arial Nova Light"/>
          <w:color w:val="222A35"/>
          <w:sz w:val="20"/>
          <w:szCs w:val="20"/>
        </w:rPr>
        <w:t xml:space="preserve"> y </w:t>
      </w:r>
      <w:r w:rsidR="00A0027B" w:rsidRPr="00541DE5">
        <w:rPr>
          <w:rFonts w:ascii="Arial Nova Light" w:eastAsia="Arial Nova Light" w:hAnsi="Arial Nova Light" w:cs="Arial Nova Light"/>
          <w:color w:val="222A35"/>
          <w:sz w:val="20"/>
          <w:szCs w:val="20"/>
        </w:rPr>
        <w:t>español</w:t>
      </w:r>
      <w:r w:rsidRPr="00541DE5">
        <w:rPr>
          <w:rFonts w:ascii="Arial Nova Light" w:eastAsia="Arial Nova Light" w:hAnsi="Arial Nova Light" w:cs="Arial Nova Light"/>
          <w:color w:val="222A35"/>
          <w:sz w:val="20"/>
          <w:szCs w:val="20"/>
        </w:rPr>
        <w:t xml:space="preserve">. El número de autores no superará más de dos autores y no sobrepasará cinco </w:t>
      </w:r>
      <w:r w:rsidR="00A0027B" w:rsidRPr="00541DE5">
        <w:rPr>
          <w:rFonts w:ascii="Arial Nova Light" w:eastAsia="Arial Nova Light" w:hAnsi="Arial Nova Light" w:cs="Arial Nova Light"/>
          <w:color w:val="222A35"/>
          <w:sz w:val="20"/>
          <w:szCs w:val="20"/>
        </w:rPr>
        <w:t>páginas</w:t>
      </w:r>
      <w:r w:rsidRPr="00541DE5">
        <w:rPr>
          <w:rFonts w:ascii="Arial Nova Light" w:eastAsia="Arial Nova Light" w:hAnsi="Arial Nova Light" w:cs="Arial Nova Light"/>
          <w:color w:val="222A35"/>
          <w:sz w:val="20"/>
          <w:szCs w:val="20"/>
        </w:rPr>
        <w:t xml:space="preserve">, cuatro </w:t>
      </w:r>
      <w:r w:rsidR="00A0027B" w:rsidRPr="00541DE5">
        <w:rPr>
          <w:rFonts w:ascii="Arial Nova Light" w:eastAsia="Arial Nova Light" w:hAnsi="Arial Nova Light" w:cs="Arial Nova Light"/>
          <w:color w:val="222A35"/>
          <w:sz w:val="20"/>
          <w:szCs w:val="20"/>
        </w:rPr>
        <w:t>fotografías</w:t>
      </w:r>
      <w:r w:rsidRPr="00541DE5">
        <w:rPr>
          <w:rFonts w:ascii="Arial Nova Light" w:eastAsia="Arial Nova Light" w:hAnsi="Arial Nova Light" w:cs="Arial Nova Light"/>
          <w:color w:val="222A35"/>
          <w:sz w:val="20"/>
          <w:szCs w:val="20"/>
        </w:rPr>
        <w:t xml:space="preserve">, figuras y/o cuadros, y entre 0 y 5 referencias </w:t>
      </w:r>
      <w:r w:rsidR="00A0027B" w:rsidRPr="00541DE5">
        <w:rPr>
          <w:rFonts w:ascii="Arial Nova Light" w:eastAsia="Arial Nova Light" w:hAnsi="Arial Nova Light" w:cs="Arial Nova Light"/>
          <w:color w:val="222A35"/>
          <w:sz w:val="20"/>
          <w:szCs w:val="20"/>
        </w:rPr>
        <w:t>bibliográficas</w:t>
      </w:r>
      <w:r w:rsidRPr="00541DE5">
        <w:rPr>
          <w:rFonts w:ascii="Arial Nova Light" w:eastAsia="Arial Nova Light" w:hAnsi="Arial Nova Light" w:cs="Arial Nova Light"/>
          <w:color w:val="222A35"/>
          <w:sz w:val="20"/>
          <w:szCs w:val="20"/>
        </w:rPr>
        <w:t xml:space="preserve"> cuando las requirieran. </w:t>
      </w:r>
    </w:p>
    <w:p w14:paraId="22D71BF8" w14:textId="2FDFA43B" w:rsidR="00541DE5" w:rsidRPr="00541DE5" w:rsidRDefault="00A0027B" w:rsidP="00541DE5">
      <w:pPr>
        <w:spacing w:after="0" w:line="240" w:lineRule="auto"/>
        <w:rPr>
          <w:rFonts w:ascii="Arial Nova Light" w:eastAsia="Arial Nova Light" w:hAnsi="Arial Nova Light" w:cs="Arial Nova Light"/>
          <w:color w:val="222A35"/>
          <w:sz w:val="24"/>
          <w:szCs w:val="24"/>
          <w:lang w:val="es-ES"/>
        </w:rPr>
      </w:pPr>
      <w:r>
        <w:rPr>
          <w:rFonts w:ascii="Arial Nova Cond" w:eastAsia="Arial Nova Cond" w:hAnsi="Arial Nova Cond" w:cs="Arial Nova Cond"/>
          <w:b/>
          <w:bCs/>
          <w:color w:val="122185"/>
          <w:sz w:val="32"/>
          <w:szCs w:val="32"/>
          <w:u w:val="single"/>
          <w:lang w:val="es-ES"/>
        </w:rPr>
        <w:lastRenderedPageBreak/>
        <w:t>7.-N</w:t>
      </w:r>
      <w:r w:rsidRPr="00A0027B">
        <w:rPr>
          <w:rFonts w:ascii="Arial Nova Cond" w:eastAsia="Arial Nova Cond" w:hAnsi="Arial Nova Cond" w:cs="Arial Nova Cond"/>
          <w:b/>
          <w:bCs/>
          <w:color w:val="122185"/>
          <w:sz w:val="32"/>
          <w:szCs w:val="32"/>
          <w:u w:val="single"/>
          <w:lang w:val="es-ES"/>
        </w:rPr>
        <w:t xml:space="preserve">oticias  </w:t>
      </w:r>
      <w:r w:rsidR="00541DE5" w:rsidRPr="00A0027B">
        <w:rPr>
          <w:rFonts w:ascii="Arial Nova Cond" w:eastAsia="Arial Nova Cond" w:hAnsi="Arial Nova Cond" w:cs="Arial Nova Cond"/>
          <w:b/>
          <w:bCs/>
          <w:color w:val="122185"/>
          <w:sz w:val="32"/>
          <w:szCs w:val="32"/>
          <w:u w:val="single"/>
          <w:lang w:val="es-ES"/>
        </w:rPr>
        <w:t xml:space="preserve">            </w:t>
      </w:r>
      <w:r>
        <w:rPr>
          <w:rFonts w:ascii="Arial Nova Cond" w:eastAsia="Arial Nova Cond" w:hAnsi="Arial Nova Cond" w:cs="Arial Nova Cond"/>
          <w:b/>
          <w:bCs/>
          <w:color w:val="122185"/>
          <w:sz w:val="32"/>
          <w:szCs w:val="32"/>
          <w:u w:val="single"/>
          <w:lang w:val="es-ES"/>
        </w:rPr>
        <w:t xml:space="preserve">          </w:t>
      </w:r>
      <w:r w:rsidR="00541DE5" w:rsidRPr="00A0027B">
        <w:rPr>
          <w:rFonts w:ascii="Arial Nova Cond" w:eastAsia="Arial Nova Cond" w:hAnsi="Arial Nova Cond" w:cs="Arial Nova Cond"/>
          <w:b/>
          <w:bCs/>
          <w:color w:val="122185"/>
          <w:sz w:val="32"/>
          <w:szCs w:val="32"/>
          <w:u w:val="single"/>
          <w:lang w:val="es-ES"/>
        </w:rPr>
        <w:t xml:space="preserve">  //////</w:t>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r w:rsidR="00541DE5" w:rsidRPr="00541DE5">
        <w:rPr>
          <w:rFonts w:ascii="Euphemia" w:eastAsia="Arial Nova Light" w:hAnsi="Euphemia" w:cs="Arial Nova Light"/>
          <w:color w:val="222A35"/>
          <w:sz w:val="20"/>
          <w:szCs w:val="20"/>
          <w:lang w:val="es-ES"/>
        </w:rPr>
        <w:tab/>
      </w:r>
    </w:p>
    <w:p w14:paraId="3158D123"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rPr>
      </w:pPr>
      <w:r w:rsidRPr="00541DE5">
        <w:rPr>
          <w:rFonts w:ascii="Arial Nova Light" w:eastAsia="Arial Nova Light" w:hAnsi="Arial Nova Light" w:cs="Arial Nova Light"/>
          <w:color w:val="222A35"/>
          <w:sz w:val="20"/>
          <w:szCs w:val="20"/>
        </w:rPr>
        <w:t xml:space="preserve">Se informa sobre actividades formativas, noticias institucionales, premios, ayudas y becas, así́ como de las novedades legislativas publicadas, eventos relevantes, etc. De la misma manera se presentarán las novedades editoriales relacionadas con las áreas de las Ciencias Forenses y campos afines. Con un máximo de tres (3) páginas, un cuadro, dos figuras, por noticia. </w:t>
      </w:r>
    </w:p>
    <w:p w14:paraId="375BEF9A"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5D03B026" w14:textId="77777777" w:rsidR="00541DE5" w:rsidRPr="00541DE5" w:rsidRDefault="00541DE5" w:rsidP="00541DE5">
      <w:pPr>
        <w:spacing w:after="0" w:line="240" w:lineRule="auto"/>
        <w:rPr>
          <w:rFonts w:ascii="Arial Nova Cond" w:eastAsia="Arial Nova Cond" w:hAnsi="Arial Nova Cond" w:cs="Arial Nova Cond"/>
          <w:color w:val="002060"/>
          <w:sz w:val="20"/>
          <w:szCs w:val="20"/>
          <w:lang w:val="es-ES"/>
        </w:rPr>
      </w:pPr>
    </w:p>
    <w:p w14:paraId="71898D66"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sectPr w:rsidR="00541DE5" w:rsidRPr="00541DE5" w:rsidSect="00541DE5">
          <w:headerReference w:type="default" r:id="rId35"/>
          <w:footerReference w:type="even" r:id="rId36"/>
          <w:footerReference w:type="default" r:id="rId37"/>
          <w:headerReference w:type="first" r:id="rId38"/>
          <w:footerReference w:type="first" r:id="rId39"/>
          <w:type w:val="continuous"/>
          <w:pgSz w:w="12240" w:h="15840" w:code="1"/>
          <w:pgMar w:top="720" w:right="1325" w:bottom="720" w:left="993" w:header="567" w:footer="0" w:gutter="0"/>
          <w:pgNumType w:start="1"/>
          <w:cols w:space="720"/>
          <w:docGrid w:linePitch="360"/>
        </w:sectPr>
      </w:pPr>
      <w:r w:rsidRPr="00541DE5">
        <w:rPr>
          <w:rFonts w:ascii="Euphemia" w:eastAsia="Arial Nova Light" w:hAnsi="Euphemia" w:cs="Arial Nova Light"/>
          <w:noProof/>
          <w:color w:val="222A35"/>
          <w:sz w:val="20"/>
          <w:szCs w:val="20"/>
          <w:lang w:val="es-ES"/>
        </w:rPr>
        <mc:AlternateContent>
          <mc:Choice Requires="wpg">
            <w:drawing>
              <wp:inline distT="0" distB="0" distL="0" distR="0" wp14:anchorId="5EFECFB7" wp14:editId="707398A3">
                <wp:extent cx="6390640" cy="1060704"/>
                <wp:effectExtent l="0" t="0" r="0" b="6350"/>
                <wp:docPr id="19" name="Group 1"/>
                <wp:cNvGraphicFramePr/>
                <a:graphic xmlns:a="http://schemas.openxmlformats.org/drawingml/2006/main">
                  <a:graphicData uri="http://schemas.microsoft.com/office/word/2010/wordprocessingGroup">
                    <wpg:wgp>
                      <wpg:cNvGrpSpPr/>
                      <wpg:grpSpPr>
                        <a:xfrm>
                          <a:off x="0" y="0"/>
                          <a:ext cx="6390640" cy="1060704"/>
                          <a:chOff x="0" y="0"/>
                          <a:chExt cx="6466840" cy="1225549"/>
                        </a:xfrm>
                      </wpg:grpSpPr>
                      <wps:wsp>
                        <wps:cNvPr id="20" name="Parallelogram 20"/>
                        <wps:cNvSpPr/>
                        <wps:spPr>
                          <a:xfrm>
                            <a:off x="4608567" y="0"/>
                            <a:ext cx="1858273" cy="1225549"/>
                          </a:xfrm>
                          <a:prstGeom prst="parallelogram">
                            <a:avLst/>
                          </a:prstGeom>
                          <a:solidFill>
                            <a:srgbClr val="002060"/>
                          </a:solidFill>
                          <a:ln w="25400" cap="flat" cmpd="sng" algn="ctr">
                            <a:noFill/>
                            <a:prstDash val="solid"/>
                          </a:ln>
                          <a:effectLst/>
                        </wps:spPr>
                        <wps:bodyPr anchor="ctr"/>
                      </wps:wsp>
                      <wps:wsp>
                        <wps:cNvPr id="21" name="Rectangle 21"/>
                        <wps:cNvSpPr/>
                        <wps:spPr>
                          <a:xfrm>
                            <a:off x="0" y="1180177"/>
                            <a:ext cx="5537705" cy="45372"/>
                          </a:xfrm>
                          <a:prstGeom prst="rect">
                            <a:avLst/>
                          </a:prstGeom>
                          <a:solidFill>
                            <a:srgbClr val="002060"/>
                          </a:solidFill>
                          <a:ln w="25400" cap="flat" cmpd="sng" algn="ctr">
                            <a:noFill/>
                            <a:prstDash val="solid"/>
                          </a:ln>
                          <a:effectLst/>
                        </wps:spPr>
                        <wps:bodyPr anchor="ctr"/>
                      </wps:wsp>
                      <wps:wsp>
                        <wps:cNvPr id="22" name="Rectangle 22"/>
                        <wps:cNvSpPr/>
                        <wps:spPr>
                          <a:xfrm>
                            <a:off x="137529" y="0"/>
                            <a:ext cx="4447378" cy="1091725"/>
                          </a:xfrm>
                          <a:prstGeom prst="rect">
                            <a:avLst/>
                          </a:prstGeom>
                          <a:noFill/>
                          <a:ln>
                            <a:noFill/>
                          </a:ln>
                        </wps:spPr>
                        <wps:txbx>
                          <w:txbxContent>
                            <w:p w14:paraId="3BC6594B" w14:textId="77777777" w:rsidR="00541DE5" w:rsidRDefault="00541DE5" w:rsidP="00541DE5">
                              <w:pPr>
                                <w:rPr>
                                  <w:rFonts w:ascii="Arial Narrow" w:hAnsi="Arial Narrow"/>
                                  <w:b/>
                                  <w:bCs/>
                                  <w:color w:val="FFC000"/>
                                  <w:sz w:val="28"/>
                                  <w:szCs w:val="28"/>
                                </w:rPr>
                              </w:pPr>
                              <w:r>
                                <w:rPr>
                                  <w:rFonts w:ascii="Arial Narrow" w:hAnsi="Arial Narrow"/>
                                  <w:b/>
                                  <w:bCs/>
                                  <w:color w:val="FFC000"/>
                                  <w:sz w:val="28"/>
                                  <w:szCs w:val="28"/>
                                </w:rPr>
                                <w:t>C</w:t>
                              </w:r>
                              <w:r w:rsidRPr="00A74948">
                                <w:rPr>
                                  <w:rFonts w:ascii="Arial Narrow" w:hAnsi="Arial Narrow"/>
                                  <w:b/>
                                  <w:bCs/>
                                  <w:color w:val="FFC000"/>
                                  <w:sz w:val="28"/>
                                  <w:szCs w:val="28"/>
                                </w:rPr>
                                <w:t xml:space="preserve">ualquier aspecto no abordado en estas instrucciones será́ dilucidado por el consejo editorial de la </w:t>
                              </w:r>
                              <w:r>
                                <w:rPr>
                                  <w:rFonts w:ascii="Arial Narrow" w:hAnsi="Arial Narrow"/>
                                  <w:b/>
                                  <w:bCs/>
                                  <w:color w:val="FFC000"/>
                                  <w:sz w:val="28"/>
                                  <w:szCs w:val="28"/>
                                </w:rPr>
                                <w:t>RCFH</w:t>
                              </w:r>
                              <w:r w:rsidRPr="00A74948">
                                <w:rPr>
                                  <w:rFonts w:ascii="Arial Narrow" w:hAnsi="Arial Narrow"/>
                                  <w:b/>
                                  <w:bCs/>
                                  <w:color w:val="FFC000"/>
                                  <w:sz w:val="28"/>
                                  <w:szCs w:val="28"/>
                                </w:rPr>
                                <w:t xml:space="preserve"> y podr</w:t>
                              </w:r>
                              <w:r w:rsidRPr="00A74948">
                                <w:rPr>
                                  <w:rFonts w:ascii="Arial Narrow" w:hAnsi="Arial Narrow" w:cs="Arial Narrow"/>
                                  <w:b/>
                                  <w:bCs/>
                                  <w:color w:val="FFC000"/>
                                  <w:sz w:val="28"/>
                                  <w:szCs w:val="28"/>
                                </w:rPr>
                                <w:t>á</w:t>
                              </w:r>
                              <w:r w:rsidRPr="00A74948">
                                <w:rPr>
                                  <w:rFonts w:ascii="Arial Narrow" w:hAnsi="Arial Narrow"/>
                                  <w:b/>
                                  <w:bCs/>
                                  <w:color w:val="FFC000"/>
                                  <w:sz w:val="28"/>
                                  <w:szCs w:val="28"/>
                                </w:rPr>
                                <w:t xml:space="preserve"> ser consultado al correo de la</w:t>
                              </w:r>
                              <w:r>
                                <w:rPr>
                                  <w:rFonts w:ascii="Arial Narrow" w:hAnsi="Arial Narrow"/>
                                  <w:b/>
                                  <w:bCs/>
                                  <w:color w:val="FFC000"/>
                                  <w:sz w:val="28"/>
                                  <w:szCs w:val="28"/>
                                </w:rPr>
                                <w:t xml:space="preserve"> revista:</w:t>
                              </w:r>
                              <w:r w:rsidRPr="00A74948">
                                <w:rPr>
                                  <w:rFonts w:ascii="Arial Narrow" w:hAnsi="Arial Narrow"/>
                                  <w:b/>
                                  <w:bCs/>
                                  <w:color w:val="FFC000"/>
                                  <w:sz w:val="28"/>
                                  <w:szCs w:val="28"/>
                                </w:rPr>
                                <w:t xml:space="preserve"> </w:t>
                              </w:r>
                            </w:p>
                          </w:txbxContent>
                        </wps:txbx>
                        <wps:bodyPr anchor="b"/>
                      </wps:wsp>
                    </wpg:wgp>
                  </a:graphicData>
                </a:graphic>
              </wp:inline>
            </w:drawing>
          </mc:Choice>
          <mc:Fallback>
            <w:pict>
              <v:group w14:anchorId="5EFECFB7" id="Group 1" o:spid="_x0000_s1026" style="width:503.2pt;height:83.5pt;mso-position-horizontal-relative:char;mso-position-vertical-relative:line" coordsize="64668,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0" o:spid="_x0000_s1027" type="#_x0000_t7" style="position:absolute;left:46085;width:18583;height:12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" adj="3561" fillcolor="#002060" stroked="f" strokeweight="2pt"/>
                <v:rect id="Rectangle 21" o:spid="_x0000_s1028" style="position:absolute;top:11801;width:5537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" fillcolor="#002060" stroked="f" strokeweight="2pt"/>
                <v:rect id="Rectangle 22" o:spid="_x0000_s1029" style="position:absolute;left:1375;width:44474;height:1091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" filled="f" stroked="f">
                  <v:textbox>
                    <w:txbxContent>
                      <w:p w14:paraId="3BC6594B" w14:textId="77777777" w:rsidR="00541DE5" w:rsidRDefault="00541DE5" w:rsidP="00541DE5">
                        <w:pPr>
                          <w:rPr>
                            <w:rFonts w:ascii="Arial Narrow" w:hAnsi="Arial Narrow"/>
                            <w:b/>
                            <w:bCs/>
                            <w:color w:val="FFC000"/>
                            <w:sz w:val="28"/>
                            <w:szCs w:val="28"/>
                          </w:rPr>
                        </w:pPr>
                        <w:r>
                          <w:rPr>
                            <w:rFonts w:ascii="Arial Narrow" w:hAnsi="Arial Narrow"/>
                            <w:b/>
                            <w:bCs/>
                            <w:color w:val="FFC000"/>
                            <w:sz w:val="28"/>
                            <w:szCs w:val="28"/>
                          </w:rPr>
                          <w:t>C</w:t>
                        </w:r>
                        <w:r w:rsidRPr="00A74948">
                          <w:rPr>
                            <w:rFonts w:ascii="Arial Narrow" w:hAnsi="Arial Narrow"/>
                            <w:b/>
                            <w:bCs/>
                            <w:color w:val="FFC000"/>
                            <w:sz w:val="28"/>
                            <w:szCs w:val="28"/>
                          </w:rPr>
                          <w:t xml:space="preserve">ualquier aspecto no abordado en estas instrucciones será́ dilucidado por el consejo editorial de la </w:t>
                        </w:r>
                        <w:r>
                          <w:rPr>
                            <w:rFonts w:ascii="Arial Narrow" w:hAnsi="Arial Narrow"/>
                            <w:b/>
                            <w:bCs/>
                            <w:color w:val="FFC000"/>
                            <w:sz w:val="28"/>
                            <w:szCs w:val="28"/>
                          </w:rPr>
                          <w:t>RCFH</w:t>
                        </w:r>
                        <w:r w:rsidRPr="00A74948">
                          <w:rPr>
                            <w:rFonts w:ascii="Arial Narrow" w:hAnsi="Arial Narrow"/>
                            <w:b/>
                            <w:bCs/>
                            <w:color w:val="FFC000"/>
                            <w:sz w:val="28"/>
                            <w:szCs w:val="28"/>
                          </w:rPr>
                          <w:t xml:space="preserve"> y podr</w:t>
                        </w:r>
                        <w:r w:rsidRPr="00A74948">
                          <w:rPr>
                            <w:rFonts w:ascii="Arial Narrow" w:hAnsi="Arial Narrow" w:cs="Arial Narrow"/>
                            <w:b/>
                            <w:bCs/>
                            <w:color w:val="FFC000"/>
                            <w:sz w:val="28"/>
                            <w:szCs w:val="28"/>
                          </w:rPr>
                          <w:t>á</w:t>
                        </w:r>
                        <w:r w:rsidRPr="00A74948">
                          <w:rPr>
                            <w:rFonts w:ascii="Arial Narrow" w:hAnsi="Arial Narrow"/>
                            <w:b/>
                            <w:bCs/>
                            <w:color w:val="FFC000"/>
                            <w:sz w:val="28"/>
                            <w:szCs w:val="28"/>
                          </w:rPr>
                          <w:t xml:space="preserve"> ser consultado al correo de la</w:t>
                        </w:r>
                        <w:r>
                          <w:rPr>
                            <w:rFonts w:ascii="Arial Narrow" w:hAnsi="Arial Narrow"/>
                            <w:b/>
                            <w:bCs/>
                            <w:color w:val="FFC000"/>
                            <w:sz w:val="28"/>
                            <w:szCs w:val="28"/>
                          </w:rPr>
                          <w:t xml:space="preserve"> revista:</w:t>
                        </w:r>
                        <w:r w:rsidRPr="00A74948">
                          <w:rPr>
                            <w:rFonts w:ascii="Arial Narrow" w:hAnsi="Arial Narrow"/>
                            <w:b/>
                            <w:bCs/>
                            <w:color w:val="FFC000"/>
                            <w:sz w:val="28"/>
                            <w:szCs w:val="28"/>
                          </w:rPr>
                          <w:t xml:space="preserve"> </w:t>
                        </w:r>
                      </w:p>
                    </w:txbxContent>
                  </v:textbox>
                </v:rect>
                <w10:anchorlock/>
              </v:group>
            </w:pict>
          </mc:Fallback>
        </mc:AlternateContent>
      </w:r>
    </w:p>
    <w:p w14:paraId="45027BF7" w14:textId="77777777" w:rsidR="00541DE5" w:rsidRPr="00541DE5" w:rsidRDefault="00541DE5" w:rsidP="00541DE5">
      <w:pPr>
        <w:shd w:val="clear" w:color="auto" w:fill="002060"/>
        <w:spacing w:after="0" w:line="240" w:lineRule="auto"/>
        <w:ind w:left="-1134" w:firstLine="720"/>
        <w:rPr>
          <w:rFonts w:ascii="Arial Nova Light" w:eastAsia="Arial Nova Light" w:hAnsi="Arial Nova Light" w:cs="Arial Nova Light"/>
          <w:color w:val="222A35"/>
          <w:sz w:val="92"/>
          <w:szCs w:val="92"/>
          <w:lang w:val="es-ES"/>
        </w:rPr>
      </w:pPr>
      <w:r w:rsidRPr="00541DE5">
        <w:rPr>
          <w:rFonts w:ascii="Arial Nova Cond" w:eastAsia="Arial Nova Cond" w:hAnsi="Arial Nova Cond" w:cs="Arial Nova Cond"/>
          <w:b/>
          <w:bCs/>
          <w:color w:val="FFFFFF"/>
          <w:sz w:val="96"/>
          <w:szCs w:val="96"/>
          <w:lang w:val="es-ES"/>
        </w:rPr>
        <w:lastRenderedPageBreak/>
        <w:t xml:space="preserve">  </w:t>
      </w:r>
      <w:r w:rsidRPr="00541DE5">
        <w:rPr>
          <w:rFonts w:ascii="Arial Nova Cond" w:eastAsia="Arial Nova Cond" w:hAnsi="Arial Nova Cond" w:cs="Arial Nova Cond"/>
          <w:b/>
          <w:bCs/>
          <w:color w:val="FFFFFF"/>
          <w:sz w:val="92"/>
          <w:szCs w:val="92"/>
          <w:lang w:val="es-ES"/>
        </w:rPr>
        <w:t>ANEXO 1</w:t>
      </w:r>
    </w:p>
    <w:p w14:paraId="0B5A7A97" w14:textId="367A7F32" w:rsidR="00541DE5" w:rsidRPr="00541DE5" w:rsidRDefault="00541DE5" w:rsidP="00541DE5">
      <w:pPr>
        <w:shd w:val="clear" w:color="auto" w:fill="FFC000"/>
        <w:spacing w:after="0" w:line="276" w:lineRule="auto"/>
        <w:ind w:left="-1134" w:firstLine="720"/>
        <w:rPr>
          <w:rFonts w:ascii="Arial Nova Cond" w:eastAsia="Arial Nova Cond" w:hAnsi="Arial Nova Cond" w:cs="Arial Nova Cond"/>
          <w:i/>
          <w:iCs/>
          <w:color w:val="FFFFFF"/>
          <w:sz w:val="28"/>
          <w:szCs w:val="28"/>
          <w:lang w:val="es-ES"/>
        </w:rPr>
      </w:pPr>
      <w:r w:rsidRPr="00541DE5">
        <w:rPr>
          <w:rFonts w:ascii="Arial Nova Cond" w:eastAsia="Arial Nova Cond" w:hAnsi="Arial Nova Cond" w:cs="Arial Nova Cond"/>
          <w:i/>
          <w:iCs/>
          <w:color w:val="FFFFFF"/>
          <w:sz w:val="28"/>
          <w:szCs w:val="28"/>
          <w:lang w:val="es-ES"/>
        </w:rPr>
        <w:t xml:space="preserve">     </w:t>
      </w:r>
      <w:r w:rsidR="002561B4">
        <w:rPr>
          <w:rFonts w:ascii="Arial Nova Cond" w:eastAsia="Arial Nova Cond" w:hAnsi="Arial Nova Cond" w:cs="Arial Nova Cond"/>
          <w:i/>
          <w:iCs/>
          <w:color w:val="FFFFFF"/>
          <w:sz w:val="28"/>
          <w:szCs w:val="28"/>
          <w:lang w:val="es-ES"/>
        </w:rPr>
        <w:t>S</w:t>
      </w:r>
      <w:r w:rsidR="002561B4" w:rsidRPr="002561B4">
        <w:rPr>
          <w:rFonts w:ascii="Arial Nova Cond" w:eastAsia="Arial Nova Cond" w:hAnsi="Arial Nova Cond" w:cs="Arial Nova Cond"/>
          <w:i/>
          <w:iCs/>
          <w:color w:val="FFFFFF"/>
          <w:sz w:val="28"/>
          <w:szCs w:val="28"/>
          <w:lang w:val="es-ES"/>
        </w:rPr>
        <w:t xml:space="preserve">olicitud y consentimiento de publicación de artículos </w:t>
      </w:r>
      <w:r w:rsidR="002561B4">
        <w:rPr>
          <w:rFonts w:ascii="Arial Nova Cond" w:eastAsia="Arial Nova Cond" w:hAnsi="Arial Nova Cond" w:cs="Arial Nova Cond"/>
          <w:i/>
          <w:iCs/>
          <w:color w:val="FFFFFF"/>
          <w:sz w:val="28"/>
          <w:szCs w:val="28"/>
          <w:lang w:val="es-ES"/>
        </w:rPr>
        <w:t xml:space="preserve">RCFH, </w:t>
      </w:r>
      <w:r w:rsidRPr="00541DE5">
        <w:rPr>
          <w:rFonts w:ascii="Arial Nova Cond" w:eastAsia="Arial Nova Cond" w:hAnsi="Arial Nova Cond" w:cs="Arial Nova Cond"/>
          <w:b/>
          <w:bCs/>
          <w:i/>
          <w:iCs/>
          <w:color w:val="FFFFFF"/>
          <w:sz w:val="28"/>
          <w:szCs w:val="28"/>
          <w:lang w:val="es-ES"/>
        </w:rPr>
        <w:t>Versión 4, año 2025</w:t>
      </w:r>
    </w:p>
    <w:p w14:paraId="291DADC0" w14:textId="77777777" w:rsidR="00541DE5" w:rsidRPr="00541DE5" w:rsidRDefault="00541DE5" w:rsidP="00541DE5">
      <w:pPr>
        <w:spacing w:after="0" w:line="276" w:lineRule="auto"/>
        <w:rPr>
          <w:rFonts w:ascii="Arial Nova Cond" w:eastAsia="Arial Nova Cond" w:hAnsi="Arial Nova Cond" w:cs="Arial Nova Cond"/>
          <w:b/>
          <w:bCs/>
          <w:color w:val="FFC000"/>
          <w:sz w:val="16"/>
          <w:szCs w:val="16"/>
          <w:lang w:val="es-ES"/>
        </w:rPr>
      </w:pPr>
    </w:p>
    <w:p w14:paraId="698ED9C9"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bookmarkStart w:id="9" w:name="_Hlk234583793"/>
      <w:r w:rsidRPr="00541DE5">
        <w:rPr>
          <w:rFonts w:ascii="Euphemia" w:eastAsia="Arial Nova Light" w:hAnsi="Euphemia" w:cs="Arial Nova Light"/>
          <w:color w:val="222A35"/>
          <w:sz w:val="20"/>
          <w:szCs w:val="20"/>
          <w:lang w:val="es-ES"/>
        </w:rPr>
        <w:t>Señores</w:t>
      </w:r>
    </w:p>
    <w:p w14:paraId="2845E756"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Consejo Editorial de la Revista de Ciencias Forenses de Honduras</w:t>
      </w:r>
    </w:p>
    <w:p w14:paraId="1CC896A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Por este medio yo o nosotros, (Nombre del autor o autores) solicito/</w:t>
      </w:r>
      <w:proofErr w:type="spellStart"/>
      <w:r w:rsidRPr="00541DE5">
        <w:rPr>
          <w:rFonts w:ascii="Euphemia" w:eastAsia="Arial Nova Light" w:hAnsi="Euphemia" w:cs="Arial Nova Light"/>
          <w:color w:val="222A35"/>
          <w:sz w:val="20"/>
          <w:szCs w:val="20"/>
          <w:lang w:val="es-ES"/>
        </w:rPr>
        <w:t>mos</w:t>
      </w:r>
      <w:proofErr w:type="spellEnd"/>
      <w:r w:rsidRPr="00541DE5">
        <w:rPr>
          <w:rFonts w:ascii="Euphemia" w:eastAsia="Arial Nova Light" w:hAnsi="Euphemia" w:cs="Arial Nova Light"/>
          <w:color w:val="222A35"/>
          <w:sz w:val="20"/>
          <w:szCs w:val="20"/>
          <w:lang w:val="es-ES"/>
        </w:rPr>
        <w:t xml:space="preserve">, la publicación del artículo titulado (Nombre del Artículo), preparado por (nombre de los autores en el orden en que se publicarán, formación y grado académico más alto obtenido, filiación institucional en orden decreciente, teléfono, correo electrónico de cada uno de los autores y registro ORCID de cada uno de los autores, el cual puede gestionarlo en: </w:t>
      </w:r>
      <w:r w:rsidRPr="00541DE5">
        <w:rPr>
          <w:rFonts w:ascii="Arial Nova Light" w:eastAsia="Arial Nova Light" w:hAnsi="Arial Nova Light" w:cs="Arial Nova Light"/>
          <w:b/>
          <w:bCs/>
          <w:i/>
          <w:iCs/>
          <w:color w:val="002060"/>
          <w:sz w:val="20"/>
          <w:szCs w:val="20"/>
          <w:u w:val="single"/>
          <w:lang w:val="es-ES"/>
        </w:rPr>
        <w:t>(</w:t>
      </w:r>
      <w:hyperlink r:id="rId40">
        <w:r w:rsidRPr="00541DE5">
          <w:rPr>
            <w:rFonts w:ascii="Arial Nova Light" w:eastAsia="Arial Nova Light" w:hAnsi="Arial Nova Light" w:cs="Arial Nova Light"/>
            <w:b/>
            <w:bCs/>
            <w:i/>
            <w:iCs/>
            <w:color w:val="002060"/>
            <w:sz w:val="20"/>
            <w:szCs w:val="20"/>
            <w:u w:val="single"/>
            <w:lang w:val="es-ES"/>
          </w:rPr>
          <w:t>https://orcid.org</w:t>
        </w:r>
      </w:hyperlink>
      <w:r w:rsidRPr="00541DE5">
        <w:rPr>
          <w:rFonts w:ascii="Arial Nova Light" w:eastAsia="Arial Nova Light" w:hAnsi="Arial Nova Light" w:cs="Arial Nova Light"/>
          <w:b/>
          <w:bCs/>
          <w:i/>
          <w:iCs/>
          <w:color w:val="002060"/>
          <w:sz w:val="20"/>
          <w:szCs w:val="20"/>
          <w:u w:val="single"/>
          <w:lang w:val="es-ES"/>
        </w:rPr>
        <w:t>).</w:t>
      </w:r>
    </w:p>
    <w:p w14:paraId="56473D6F"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Declaramos que hemos seguido las normas de publicación de esta revista, aceptamos la responsabilidad del contenido del mismo, en virtud que hemos participado activamente y de manera suficiente en su preparación, de acuerdo a la siguiente declaración de autoría; manifestamos y conocemos que la atribución de autoría sin haber participado lo suficiente según lo establecido constituye una falta ética.</w:t>
      </w:r>
    </w:p>
    <w:p w14:paraId="060CA5D7"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u w:val="single"/>
          <w:lang w:val="es-ES"/>
        </w:rPr>
      </w:pPr>
      <w:r w:rsidRPr="00541DE5">
        <w:rPr>
          <w:rFonts w:ascii="Euphemia" w:eastAsia="Arial Nova Light" w:hAnsi="Euphemia" w:cs="Arial Nova Light"/>
          <w:color w:val="222A35"/>
          <w:sz w:val="20"/>
          <w:szCs w:val="20"/>
          <w:lang w:val="es-ES"/>
        </w:rPr>
        <w:t xml:space="preserve">Dejamos constancia que no existe conflicto de intereses o que lo hemos declarado en el formulario de conflicto de intereses proporcionado en la siguiente dirección: </w:t>
      </w:r>
      <w:hyperlink r:id="rId41">
        <w:r w:rsidRPr="00541DE5">
          <w:rPr>
            <w:rFonts w:ascii="Arial Nova Light" w:eastAsia="Arial Nova Light" w:hAnsi="Arial Nova Light" w:cs="Arial Nova Light"/>
            <w:b/>
            <w:bCs/>
            <w:i/>
            <w:iCs/>
            <w:color w:val="002060"/>
            <w:sz w:val="20"/>
            <w:szCs w:val="20"/>
            <w:u w:val="single"/>
            <w:lang w:val="es-ES"/>
          </w:rPr>
          <w:t>http://www.icmje.org/conflicts-of-interest/</w:t>
        </w:r>
      </w:hyperlink>
      <w:r w:rsidRPr="00541DE5">
        <w:rPr>
          <w:rFonts w:ascii="Arial Nova Light" w:eastAsia="Arial Nova Light" w:hAnsi="Arial Nova Light" w:cs="Arial Nova Light"/>
          <w:b/>
          <w:bCs/>
          <w:i/>
          <w:iCs/>
          <w:color w:val="002060"/>
          <w:sz w:val="20"/>
          <w:szCs w:val="20"/>
          <w:u w:val="single"/>
          <w:lang w:val="es-ES"/>
        </w:rPr>
        <w:t xml:space="preserve">. </w:t>
      </w:r>
    </w:p>
    <w:p w14:paraId="2E42ECC4"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En caso de que el trabajo fuere publicado transferimos a la Revista de Ciencias Forenses de Honduras, los derechos la cual los administra bajo una licencia Creative </w:t>
      </w:r>
      <w:proofErr w:type="spellStart"/>
      <w:r w:rsidRPr="00541DE5">
        <w:rPr>
          <w:rFonts w:ascii="Euphemia" w:eastAsia="Arial Nova Light" w:hAnsi="Euphemia" w:cs="Arial Nova Light"/>
          <w:color w:val="222A35"/>
          <w:sz w:val="20"/>
          <w:szCs w:val="20"/>
          <w:lang w:val="es-ES"/>
        </w:rPr>
        <w:t>Commons</w:t>
      </w:r>
      <w:proofErr w:type="spellEnd"/>
      <w:r w:rsidRPr="00541DE5">
        <w:rPr>
          <w:rFonts w:ascii="Euphemia" w:eastAsia="Arial Nova Light" w:hAnsi="Euphemia" w:cs="Arial Nova Light"/>
          <w:color w:val="222A35"/>
          <w:sz w:val="20"/>
          <w:szCs w:val="20"/>
          <w:lang w:val="es-ES"/>
        </w:rPr>
        <w:t xml:space="preserve"> 4.0 NC internacional, que permite al autor mantener los derechos patrimoniales sin restricciones. </w:t>
      </w:r>
    </w:p>
    <w:p w14:paraId="5881F5D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Se ha designado al señor (nombre completo, teléfono y correo electrónico) como autor para la correspondencia. </w:t>
      </w:r>
    </w:p>
    <w:p w14:paraId="0CC2174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Declaramos y especificamos si hemos o no recibido financiamiento, si tenemos o existen relaciones o actividades financieras en la investigación que origino esta publicación (Por favor detalle cada una de las actividades o relaciones financieras, montos de financiamiento etc. si las hubiere). </w:t>
      </w:r>
    </w:p>
    <w:p w14:paraId="0D029E50"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Se requiere para los trabajos originales completar el formulario que se encuentra en esta dirección electrónica y enviarlo en conjunto con el articulo a la RCFH: </w:t>
      </w:r>
      <w:hyperlink r:id="rId42">
        <w:r w:rsidRPr="00541DE5">
          <w:rPr>
            <w:rFonts w:ascii="Arial Nova Light" w:eastAsia="Arial Nova Light" w:hAnsi="Arial Nova Light" w:cs="Arial Nova Light"/>
            <w:b/>
            <w:bCs/>
            <w:i/>
            <w:iCs/>
            <w:color w:val="002060"/>
            <w:sz w:val="20"/>
            <w:szCs w:val="20"/>
            <w:u w:val="single"/>
            <w:lang w:val="es-ES"/>
          </w:rPr>
          <w:t>http://www.icmje.org/disclosure-of-interest/</w:t>
        </w:r>
      </w:hyperlink>
    </w:p>
    <w:p w14:paraId="38800F0C"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Declarar otras fuentes de apoyo económico, relaciones comerciales o financieras.</w:t>
      </w:r>
    </w:p>
    <w:p w14:paraId="23CE0ABD" w14:textId="77777777"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Toda la información remitida en la solicitud y manuscrito, es verdadera, no se han alterado, ni manipulados datos, ni información.</w:t>
      </w:r>
    </w:p>
    <w:p w14:paraId="529420FE" w14:textId="77777777" w:rsidR="00A0027B"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Asumimos cualquier responsabilidad legal que producto de esta publicación pudiera derivarse.</w:t>
      </w:r>
      <w:r w:rsidR="00A0027B">
        <w:rPr>
          <w:rFonts w:ascii="Arial Nova Light" w:eastAsia="Arial Nova Light" w:hAnsi="Arial Nova Light" w:cs="Arial Nova Light"/>
          <w:color w:val="222A35"/>
          <w:sz w:val="24"/>
          <w:szCs w:val="24"/>
          <w:lang w:val="es-ES"/>
        </w:rPr>
        <w:t xml:space="preserve"> </w:t>
      </w:r>
      <w:r w:rsidRPr="00541DE5">
        <w:rPr>
          <w:rFonts w:ascii="Euphemia" w:eastAsia="Arial Nova Light" w:hAnsi="Euphemia" w:cs="Arial Nova Light"/>
          <w:color w:val="222A35"/>
          <w:sz w:val="20"/>
          <w:szCs w:val="20"/>
          <w:lang w:val="es-ES"/>
        </w:rPr>
        <w:t>Todos los autores deben completar declaración de contribuciones en la siguiente página</w:t>
      </w:r>
      <w:r w:rsidR="00A0027B">
        <w:rPr>
          <w:rFonts w:ascii="Euphemia" w:eastAsia="Arial Nova Light" w:hAnsi="Euphemia" w:cs="Arial Nova Light"/>
          <w:color w:val="222A35"/>
          <w:sz w:val="20"/>
          <w:szCs w:val="20"/>
          <w:lang w:val="es-ES"/>
        </w:rPr>
        <w:t>.</w:t>
      </w:r>
    </w:p>
    <w:p w14:paraId="39641A77" w14:textId="7A9F768E" w:rsidR="00541DE5" w:rsidRPr="00541DE5" w:rsidRDefault="00541DE5" w:rsidP="00541DE5">
      <w:pPr>
        <w:spacing w:before="120"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Escriba en la primera fila el nombre completo del autor y marque con una X en todos los aspectos en los que participo o que le aplican.  Si por el tipo de investigación el criterio no aplica, marque NO</w:t>
      </w:r>
    </w:p>
    <w:bookmarkEnd w:id="9"/>
    <w:p w14:paraId="5058081E" w14:textId="77777777" w:rsidR="00541DE5" w:rsidRPr="00541DE5" w:rsidRDefault="00541DE5" w:rsidP="00541DE5">
      <w:pPr>
        <w:spacing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APLICA, Si no participó en un criterio en específico escriba </w:t>
      </w:r>
      <w:r w:rsidRPr="00541DE5">
        <w:rPr>
          <w:rFonts w:ascii="Euphemia" w:eastAsia="Arial Nova Light" w:hAnsi="Euphemia" w:cs="Arial Nova Light"/>
          <w:b/>
          <w:bCs/>
          <w:color w:val="002060"/>
          <w:sz w:val="20"/>
          <w:szCs w:val="20"/>
          <w:u w:val="single"/>
          <w:lang w:val="es-ES"/>
        </w:rPr>
        <w:t>NO.</w:t>
      </w:r>
    </w:p>
    <w:p w14:paraId="6B88FD05" w14:textId="77777777" w:rsidR="002561B4" w:rsidRDefault="002561B4" w:rsidP="00541DE5">
      <w:pPr>
        <w:spacing w:after="0" w:line="240" w:lineRule="auto"/>
        <w:rPr>
          <w:rFonts w:ascii="Arial Nova Cond" w:eastAsia="Arial Nova Cond" w:hAnsi="Arial Nova Cond" w:cs="Arial Nova Cond"/>
          <w:b/>
          <w:bCs/>
          <w:color w:val="729CBA"/>
          <w:sz w:val="32"/>
          <w:szCs w:val="32"/>
          <w:lang w:val="es-ES"/>
        </w:rPr>
      </w:pPr>
    </w:p>
    <w:p w14:paraId="5C3C4C46" w14:textId="146E6E45"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lang w:val="es-ES"/>
        </w:rPr>
        <w:lastRenderedPageBreak/>
        <w:t xml:space="preserve">Declaración de contribuciones RCFH        /////   </w:t>
      </w:r>
    </w:p>
    <w:tbl>
      <w:tblPr>
        <w:tblStyle w:val="Table3Deffects31"/>
        <w:tblW w:w="10345" w:type="dxa"/>
        <w:tblBorders>
          <w:top w:val="single" w:sz="2" w:space="0" w:color="002060"/>
          <w:left w:val="single" w:sz="2" w:space="0" w:color="002060"/>
          <w:bottom w:val="single" w:sz="2" w:space="0" w:color="002060"/>
          <w:right w:val="single" w:sz="2" w:space="0" w:color="002060"/>
          <w:insideH w:val="single" w:sz="2" w:space="0" w:color="002060"/>
          <w:insideV w:val="single" w:sz="2" w:space="0" w:color="002060"/>
        </w:tblBorders>
        <w:tblLayout w:type="fixed"/>
        <w:tblLook w:val="06A0" w:firstRow="1" w:lastRow="0" w:firstColumn="1" w:lastColumn="0" w:noHBand="1" w:noVBand="1"/>
      </w:tblPr>
      <w:tblGrid>
        <w:gridCol w:w="706"/>
        <w:gridCol w:w="7655"/>
        <w:gridCol w:w="992"/>
        <w:gridCol w:w="992"/>
      </w:tblGrid>
      <w:tr w:rsidR="009E3D03" w:rsidRPr="00541DE5" w14:paraId="4DC9D611" w14:textId="77777777" w:rsidTr="009E3D03">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002060"/>
            <w:vAlign w:val="center"/>
          </w:tcPr>
          <w:p w14:paraId="114D9D6F" w14:textId="77777777" w:rsidR="009E3D03" w:rsidRPr="00541DE5" w:rsidRDefault="009E3D03" w:rsidP="00541DE5">
            <w:pPr>
              <w:spacing w:after="0"/>
              <w:ind w:left="-120" w:firstLine="120"/>
              <w:jc w:val="center"/>
              <w:rPr>
                <w:rFonts w:ascii="Arial Nova Cond" w:eastAsia="Arial Nova Cond" w:hAnsi="Arial Nova Cond" w:cs="Arial Nova Cond"/>
                <w:color w:val="FFFFFF"/>
                <w:sz w:val="18"/>
                <w:szCs w:val="18"/>
                <w:lang w:val="es-ES"/>
              </w:rPr>
            </w:pPr>
            <w:r w:rsidRPr="00541DE5">
              <w:rPr>
                <w:rFonts w:ascii="Arial Nova Cond" w:eastAsia="Arial Nova Cond" w:hAnsi="Arial Nova Cond" w:cs="Arial Nova Cond"/>
                <w:color w:val="FFFFFF"/>
                <w:sz w:val="18"/>
                <w:szCs w:val="18"/>
                <w:lang w:val="es-ES"/>
              </w:rPr>
              <w:t xml:space="preserve">N </w:t>
            </w:r>
          </w:p>
        </w:tc>
        <w:tc>
          <w:tcPr>
            <w:tcW w:w="7655" w:type="dxa"/>
            <w:tcBorders>
              <w:top w:val="single" w:sz="2" w:space="0" w:color="FFFFFF"/>
              <w:left w:val="single" w:sz="2" w:space="0" w:color="FFFFFF"/>
              <w:bottom w:val="single" w:sz="2" w:space="0" w:color="FFFFFF"/>
              <w:right w:val="single" w:sz="2" w:space="0" w:color="FFFFFF"/>
            </w:tcBorders>
            <w:shd w:val="clear" w:color="auto" w:fill="002060"/>
            <w:vAlign w:val="center"/>
          </w:tcPr>
          <w:p w14:paraId="699D6684" w14:textId="77777777" w:rsidR="009E3D03" w:rsidRPr="00541DE5" w:rsidRDefault="009E3D03" w:rsidP="00541DE5">
            <w:pPr>
              <w:spacing w:after="0"/>
              <w:jc w:val="center"/>
              <w:cnfStyle w:val="100000000000" w:firstRow="1"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FFFFFF"/>
                <w:sz w:val="18"/>
                <w:szCs w:val="18"/>
                <w:lang w:val="es-ES"/>
              </w:rPr>
            </w:pPr>
            <w:r w:rsidRPr="00541DE5">
              <w:rPr>
                <w:rFonts w:ascii="Arial Nova Cond" w:eastAsia="Arial Nova Cond" w:hAnsi="Arial Nova Cond" w:cs="Arial Nova Cond"/>
                <w:color w:val="FFFFFF"/>
                <w:sz w:val="18"/>
                <w:szCs w:val="18"/>
                <w:lang w:val="es-ES"/>
              </w:rPr>
              <w:t>Participación</w:t>
            </w:r>
          </w:p>
        </w:tc>
        <w:tc>
          <w:tcPr>
            <w:tcW w:w="992" w:type="dxa"/>
            <w:tcBorders>
              <w:top w:val="single" w:sz="2" w:space="0" w:color="FFFFFF"/>
              <w:left w:val="single" w:sz="2" w:space="0" w:color="FFFFFF"/>
              <w:bottom w:val="single" w:sz="2" w:space="0" w:color="FFFFFF"/>
              <w:right w:val="single" w:sz="2" w:space="0" w:color="FFFFFF"/>
            </w:tcBorders>
            <w:shd w:val="clear" w:color="auto" w:fill="002060"/>
            <w:vAlign w:val="center"/>
          </w:tcPr>
          <w:p w14:paraId="0BA8EF93" w14:textId="77777777" w:rsidR="009E3D03" w:rsidRPr="00541DE5" w:rsidRDefault="009E3D03" w:rsidP="002561B4">
            <w:pPr>
              <w:spacing w:after="0"/>
              <w:ind w:left="0"/>
              <w:jc w:val="center"/>
              <w:cnfStyle w:val="100000000000" w:firstRow="1"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FFFFFF"/>
                <w:sz w:val="18"/>
                <w:szCs w:val="18"/>
                <w:lang w:val="es-ES"/>
              </w:rPr>
            </w:pPr>
            <w:r w:rsidRPr="00541DE5">
              <w:rPr>
                <w:rFonts w:ascii="Arial Nova Cond" w:eastAsia="Arial Nova Cond" w:hAnsi="Arial Nova Cond" w:cs="Arial Nova Cond"/>
                <w:color w:val="FFFFFF"/>
                <w:sz w:val="18"/>
                <w:szCs w:val="18"/>
                <w:lang w:val="es-ES"/>
              </w:rPr>
              <w:t xml:space="preserve">Nombre completo </w:t>
            </w:r>
          </w:p>
        </w:tc>
        <w:tc>
          <w:tcPr>
            <w:tcW w:w="992" w:type="dxa"/>
            <w:tcBorders>
              <w:top w:val="single" w:sz="2" w:space="0" w:color="FFFFFF"/>
              <w:left w:val="single" w:sz="2" w:space="0" w:color="FFFFFF"/>
              <w:bottom w:val="single" w:sz="2" w:space="0" w:color="FFFFFF"/>
              <w:right w:val="single" w:sz="2" w:space="0" w:color="FFFFFF"/>
            </w:tcBorders>
            <w:shd w:val="clear" w:color="auto" w:fill="002060"/>
            <w:vAlign w:val="center"/>
          </w:tcPr>
          <w:p w14:paraId="6AFB827D" w14:textId="77777777" w:rsidR="009E3D03" w:rsidRPr="00541DE5" w:rsidRDefault="009E3D03" w:rsidP="002561B4">
            <w:pPr>
              <w:spacing w:after="0"/>
              <w:ind w:left="0"/>
              <w:jc w:val="center"/>
              <w:cnfStyle w:val="100000000000" w:firstRow="1"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FFFFFF"/>
                <w:sz w:val="18"/>
                <w:szCs w:val="18"/>
                <w:lang w:val="es-ES"/>
              </w:rPr>
            </w:pPr>
            <w:r w:rsidRPr="00541DE5">
              <w:rPr>
                <w:rFonts w:ascii="Arial Nova Cond" w:eastAsia="Arial Nova Cond" w:hAnsi="Arial Nova Cond" w:cs="Arial Nova Cond"/>
                <w:color w:val="FFFFFF"/>
                <w:sz w:val="18"/>
                <w:szCs w:val="18"/>
                <w:lang w:val="es-ES"/>
              </w:rPr>
              <w:t xml:space="preserve">Nombre completo </w:t>
            </w:r>
          </w:p>
        </w:tc>
      </w:tr>
      <w:tr w:rsidR="009E3D03" w:rsidRPr="00541DE5" w14:paraId="289F8342" w14:textId="77777777" w:rsidTr="009E3D03">
        <w:trPr>
          <w:trHeight w:val="49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5326304D"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7B17E9EA"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Conceptualización –</w:t>
            </w:r>
            <w:r w:rsidRPr="00541DE5">
              <w:rPr>
                <w:rFonts w:ascii="Arial Nova Light" w:eastAsia="Arial Nova Light" w:hAnsi="Arial Nova Light" w:cs="Arial Nova Light"/>
                <w:color w:val="002060"/>
                <w:sz w:val="18"/>
                <w:szCs w:val="18"/>
                <w:lang w:val="es-ES"/>
              </w:rPr>
              <w:t xml:space="preserve"> Participó en la conceptualización, diseño, formulación o reformulación; evolución de los objetivos y metas generales de la investigación.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3E3E7102"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7C822A59"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77E654A9" w14:textId="77777777" w:rsidTr="009E3D03">
        <w:trPr>
          <w:trHeight w:val="510"/>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0A7B3640"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2</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33DCDC5D"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Curación* de datos</w:t>
            </w:r>
            <w:r w:rsidRPr="00541DE5">
              <w:rPr>
                <w:rFonts w:ascii="Arial Nova Light" w:eastAsia="Arial Nova Light" w:hAnsi="Arial Nova Light" w:cs="Arial Nova Light"/>
                <w:color w:val="002060"/>
                <w:sz w:val="18"/>
                <w:szCs w:val="18"/>
                <w:lang w:val="es-ES"/>
              </w:rPr>
              <w:t xml:space="preserve"> – Actividades de gestión para anotar (producir metadatos), depurar datos y mantener los datos de la investigación (incluido el código de software, cuando sea necesario para interpretar los propios datos) para su uso inicial y su posterior reutilización.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577C58F4"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586D65C6"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3A1FC67B" w14:textId="77777777" w:rsidTr="009E3D03">
        <w:trPr>
          <w:trHeight w:val="55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5A4AE1A3"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3</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05BF0901" w14:textId="48E79EAE"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Análisis formal</w:t>
            </w:r>
            <w:r w:rsidRPr="00541DE5">
              <w:rPr>
                <w:rFonts w:ascii="Arial Nova Light" w:eastAsia="Arial Nova Light" w:hAnsi="Arial Nova Light" w:cs="Arial Nova Light"/>
                <w:color w:val="002060"/>
                <w:sz w:val="18"/>
                <w:szCs w:val="18"/>
                <w:lang w:val="es-ES"/>
              </w:rPr>
              <w:t xml:space="preserve"> - Aplicación de técnicas estadísticas, matemáticas,</w:t>
            </w:r>
            <w:r>
              <w:rPr>
                <w:rFonts w:ascii="Arial Nova Light" w:eastAsia="Arial Nova Light" w:hAnsi="Arial Nova Light" w:cs="Arial Nova Light"/>
                <w:color w:val="002060"/>
                <w:sz w:val="18"/>
                <w:szCs w:val="18"/>
                <w:lang w:val="es-ES"/>
              </w:rPr>
              <w:t xml:space="preserve"> </w:t>
            </w:r>
            <w:r w:rsidRPr="00541DE5">
              <w:rPr>
                <w:rFonts w:ascii="Arial Nova Light" w:eastAsia="Arial Nova Light" w:hAnsi="Arial Nova Light" w:cs="Arial Nova Light"/>
                <w:color w:val="002060"/>
                <w:sz w:val="18"/>
                <w:szCs w:val="18"/>
                <w:lang w:val="es-ES"/>
              </w:rPr>
              <w:t xml:space="preserve">computacionales u otras técnicas formales para analizar o sintetizar los datos del estudio.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9665EA7"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0749ED43"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7FF4EB13" w14:textId="77777777" w:rsidTr="009E3D03">
        <w:trPr>
          <w:trHeight w:val="420"/>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700E3DCA"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4</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6D6557CE"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Adquisición de fondos</w:t>
            </w:r>
            <w:r w:rsidRPr="00541DE5">
              <w:rPr>
                <w:rFonts w:ascii="Arial Nova Light" w:eastAsia="Arial Nova Light" w:hAnsi="Arial Nova Light" w:cs="Arial Nova Light"/>
                <w:color w:val="002060"/>
                <w:sz w:val="18"/>
                <w:szCs w:val="18"/>
                <w:lang w:val="es-ES"/>
              </w:rPr>
              <w:t xml:space="preserve"> – Adquisición del apoyo financiero para el proyecto que condujo a esta publicación.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96C3FD5"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8D9A0A6"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18D158F9" w14:textId="77777777" w:rsidTr="009E3D03">
        <w:trPr>
          <w:trHeight w:val="52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71EB31E2"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5</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66E5A036"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Investigación</w:t>
            </w:r>
            <w:r w:rsidRPr="00541DE5">
              <w:rPr>
                <w:rFonts w:ascii="Arial Nova Light" w:eastAsia="Arial Nova Light" w:hAnsi="Arial Nova Light" w:cs="Arial Nova Light"/>
                <w:color w:val="002060"/>
                <w:sz w:val="18"/>
                <w:szCs w:val="18"/>
                <w:lang w:val="es-ES"/>
              </w:rPr>
              <w:t xml:space="preserve"> – Realización y proceso de investigación, realizando específicamente los experimentos, o la recolección de datos/evidencia.</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44204B2B"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25F09002"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04EDEF66" w14:textId="77777777" w:rsidTr="009E3D03">
        <w:trPr>
          <w:trHeight w:val="28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324EFD6F"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6</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1B5D4EE9"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Metodología</w:t>
            </w:r>
            <w:r w:rsidRPr="00541DE5">
              <w:rPr>
                <w:rFonts w:ascii="Arial Nova Light" w:eastAsia="Arial Nova Light" w:hAnsi="Arial Nova Light" w:cs="Arial Nova Light"/>
                <w:color w:val="002060"/>
                <w:sz w:val="18"/>
                <w:szCs w:val="18"/>
                <w:lang w:val="es-ES"/>
              </w:rPr>
              <w:t xml:space="preserve"> – Desarrollo o diseño de la metodología; creación de modelos.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227E2353"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5C1DF933"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479CCE48" w14:textId="77777777" w:rsidTr="009E3D03">
        <w:trPr>
          <w:trHeight w:val="55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3705D5AD"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7</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75E31B78"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Administración del proyecto</w:t>
            </w:r>
            <w:r w:rsidRPr="00541DE5">
              <w:rPr>
                <w:rFonts w:ascii="Arial Nova Light" w:eastAsia="Arial Nova Light" w:hAnsi="Arial Nova Light" w:cs="Arial Nova Light"/>
                <w:color w:val="002060"/>
                <w:sz w:val="18"/>
                <w:szCs w:val="18"/>
                <w:lang w:val="es-ES"/>
              </w:rPr>
              <w:t xml:space="preserve"> – Responsabilidad de gestión y coordinación de la planificación y ejecución de la actividad de investigación.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EF639F5"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771A50DB"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17359F0A" w14:textId="77777777" w:rsidTr="009E3D03">
        <w:trPr>
          <w:trHeight w:val="70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65A26936"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8</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22AB1A48"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Recursos</w:t>
            </w:r>
            <w:r w:rsidRPr="00541DE5">
              <w:rPr>
                <w:rFonts w:ascii="Arial Nova Light" w:eastAsia="Arial Nova Light" w:hAnsi="Arial Nova Light" w:cs="Arial Nova Light"/>
                <w:color w:val="002060"/>
                <w:sz w:val="18"/>
                <w:szCs w:val="18"/>
                <w:lang w:val="es-ES"/>
              </w:rPr>
              <w:t xml:space="preserve"> – Suministro de materiales de estudio, reactivos, materiales, pacientes, muestras de laboratorio, animales, instrumentación, recursos informáticos u otras herramientas de análisis.</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00FA829"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53B30E3A"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3119B52E" w14:textId="77777777" w:rsidTr="009E3D03">
        <w:trPr>
          <w:trHeight w:val="67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7F22FF8C"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9</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7CB2918C"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Software</w:t>
            </w:r>
            <w:r w:rsidRPr="00541DE5">
              <w:rPr>
                <w:rFonts w:ascii="Arial Nova Light" w:eastAsia="Arial Nova Light" w:hAnsi="Arial Nova Light" w:cs="Arial Nova Light"/>
                <w:color w:val="002060"/>
                <w:sz w:val="18"/>
                <w:szCs w:val="18"/>
                <w:lang w:val="es-ES"/>
              </w:rPr>
              <w:t xml:space="preserve"> – Programación, desarrollo de software; diseño de programas informáticos; implementación del código informático y de los algoritmos de apoyo; prueba de los componentes de código existentes, si aplica.</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AC563C5"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31915FEC"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5376A57B" w14:textId="77777777" w:rsidTr="009E3D03">
        <w:trPr>
          <w:trHeight w:val="55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42487463"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10</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70A5C929"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Supervisión</w:t>
            </w:r>
            <w:r w:rsidRPr="00541DE5">
              <w:rPr>
                <w:rFonts w:ascii="Arial Nova Light" w:eastAsia="Arial Nova Light" w:hAnsi="Arial Nova Light" w:cs="Arial Nova Light"/>
                <w:color w:val="002060"/>
                <w:sz w:val="18"/>
                <w:szCs w:val="18"/>
                <w:lang w:val="es-ES"/>
              </w:rPr>
              <w:t xml:space="preserve"> – Responsabilidad de supervisión y liderazgo en la planificación y ejecución de actividades de investigación, incluyendo la tutoría externa al equipo principal.</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70A3325"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7D58D1D4"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06F4581C" w14:textId="77777777" w:rsidTr="009E3D03">
        <w:trPr>
          <w:trHeight w:val="70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09B73614"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11</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54A2614D"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Validación</w:t>
            </w:r>
            <w:r w:rsidRPr="00541DE5">
              <w:rPr>
                <w:rFonts w:ascii="Arial Nova Light" w:eastAsia="Arial Nova Light" w:hAnsi="Arial Nova Light" w:cs="Arial Nova Light"/>
                <w:color w:val="002060"/>
                <w:sz w:val="18"/>
                <w:szCs w:val="18"/>
                <w:lang w:val="es-ES"/>
              </w:rPr>
              <w:t xml:space="preserve"> – Verificación, ya sea como parte de la actividad o por separado, de la replicabilidad/reproducción general de los resultados/experimentos y otros productos de la investigación.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456DA1E4"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9E87C46"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44645CDC" w14:textId="77777777" w:rsidTr="009E3D03">
        <w:trPr>
          <w:trHeight w:val="55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66E4D301"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12</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737FCD57"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Visualización</w:t>
            </w:r>
            <w:r w:rsidRPr="00541DE5">
              <w:rPr>
                <w:rFonts w:ascii="Arial Nova Light" w:eastAsia="Arial Nova Light" w:hAnsi="Arial Nova Light" w:cs="Arial Nova Light"/>
                <w:color w:val="002060"/>
                <w:sz w:val="18"/>
                <w:szCs w:val="18"/>
                <w:lang w:val="es-ES"/>
              </w:rPr>
              <w:t xml:space="preserve"> – Preparación, creación y/o presentación del trabajo publicado, específicamente la visualización/presentación de datos.</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494CC320"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20E676B2"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640A1916" w14:textId="77777777" w:rsidTr="009E3D03">
        <w:trPr>
          <w:trHeight w:val="560"/>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594B47BA"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13</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380B8250"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Redacción</w:t>
            </w:r>
            <w:r w:rsidRPr="00541DE5">
              <w:rPr>
                <w:rFonts w:ascii="Arial Nova Light" w:eastAsia="Arial Nova Light" w:hAnsi="Arial Nova Light" w:cs="Arial Nova Light"/>
                <w:color w:val="002060"/>
                <w:sz w:val="18"/>
                <w:szCs w:val="18"/>
                <w:lang w:val="es-ES"/>
              </w:rPr>
              <w:t xml:space="preserve"> – borrador original – Preparación, creación y/o presentación del trabajo publicado, específicamente la redacción del borrador inicial (incluyendo la traducción sustantiva).</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F447361"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200B13FA"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30CAA526" w14:textId="77777777" w:rsidTr="009E3D03">
        <w:trPr>
          <w:trHeight w:val="869"/>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727154D4"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14</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00D0422E"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b/>
                <w:bCs/>
                <w:color w:val="002060"/>
                <w:sz w:val="18"/>
                <w:szCs w:val="18"/>
                <w:lang w:val="es-ES"/>
              </w:rPr>
              <w:t>Redacción – revisión y edición –</w:t>
            </w:r>
            <w:r w:rsidRPr="00541DE5">
              <w:rPr>
                <w:rFonts w:ascii="Arial Nova Light" w:eastAsia="Arial Nova Light" w:hAnsi="Arial Nova Light" w:cs="Arial Nova Light"/>
                <w:color w:val="002060"/>
                <w:sz w:val="18"/>
                <w:szCs w:val="18"/>
                <w:lang w:val="es-ES"/>
              </w:rPr>
              <w:t xml:space="preserve"> Preparación, creación y/o presentación del trabajo publicado por los miembros del grupo de investigación original, específicamente revisión crítica, comentario o revisión – incluyendo las etapas previas o posteriores a la publicación.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7A5C5FFD"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44DB6BFD"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0000"/>
                <w:sz w:val="18"/>
                <w:szCs w:val="18"/>
                <w:lang w:val="es-ES"/>
              </w:rPr>
            </w:pPr>
            <w:r w:rsidRPr="00541DE5">
              <w:rPr>
                <w:rFonts w:ascii="Arial Nova Light" w:eastAsia="Arial Nova Light" w:hAnsi="Arial Nova Light" w:cs="Arial Nova Light"/>
                <w:color w:val="000000"/>
                <w:sz w:val="18"/>
                <w:szCs w:val="18"/>
                <w:lang w:val="es-ES"/>
              </w:rPr>
              <w:t xml:space="preserve"> </w:t>
            </w:r>
          </w:p>
        </w:tc>
      </w:tr>
      <w:tr w:rsidR="009E3D03" w:rsidRPr="00541DE5" w14:paraId="7729D8B4" w14:textId="77777777" w:rsidTr="009E3D03">
        <w:trPr>
          <w:trHeight w:val="512"/>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27126FD7"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15</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09595942"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Declaración que no hay remisión simultánea, el trabajo NO ha sido sometido simultáneamente a ninguna otra revista, y que antes de someterlo a otra revista debe retirarlo explicando los motivos.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0430F1F1"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4BE64B1"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r>
      <w:tr w:rsidR="009E3D03" w:rsidRPr="00541DE5" w14:paraId="26801606" w14:textId="77777777" w:rsidTr="009E3D03">
        <w:trPr>
          <w:trHeight w:val="495"/>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1B6B5BA4"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16</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00A76BF0" w14:textId="77777777" w:rsidR="009E3D03" w:rsidRPr="00541DE5" w:rsidRDefault="009E3D03" w:rsidP="009E3D03">
            <w:pPr>
              <w:spacing w:after="0"/>
              <w:ind w:left="5" w:hanging="5"/>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Declaro que no tengo ningún tipo de conflicto de interés en la publicación del articulo y que he declarado las relaciones comerciales y financieras si hubiesen.</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26823BF1"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6D426095"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r>
      <w:tr w:rsidR="009E3D03" w:rsidRPr="00541DE5" w14:paraId="7755FA6D" w14:textId="77777777" w:rsidTr="009E3D03">
        <w:trPr>
          <w:trHeight w:val="363"/>
        </w:trPr>
        <w:tc>
          <w:tcPr>
            <w:cnfStyle w:val="001000000000" w:firstRow="0" w:lastRow="0" w:firstColumn="1" w:lastColumn="0" w:oddVBand="0" w:evenVBand="0" w:oddHBand="0" w:evenHBand="0" w:firstRowFirstColumn="0" w:firstRowLastColumn="0" w:lastRowFirstColumn="0" w:lastRowLastColumn="0"/>
            <w:tcW w:w="706" w:type="dxa"/>
            <w:tcBorders>
              <w:top w:val="single" w:sz="2" w:space="0" w:color="FFFFFF"/>
              <w:left w:val="single" w:sz="2" w:space="0" w:color="FFFFFF"/>
              <w:bottom w:val="single" w:sz="2" w:space="0" w:color="FFFFFF"/>
              <w:right w:val="single" w:sz="2" w:space="0" w:color="FFFFFF"/>
            </w:tcBorders>
            <w:shd w:val="clear" w:color="auto" w:fill="CEE3F2"/>
            <w:vAlign w:val="center"/>
          </w:tcPr>
          <w:p w14:paraId="1AD9B6FA" w14:textId="77777777" w:rsidR="009E3D03" w:rsidRPr="00541DE5" w:rsidRDefault="009E3D03" w:rsidP="009E3D03">
            <w:pPr>
              <w:spacing w:after="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c>
          <w:tcPr>
            <w:tcW w:w="7655" w:type="dxa"/>
            <w:tcBorders>
              <w:top w:val="single" w:sz="2" w:space="0" w:color="FFFFFF"/>
              <w:left w:val="single" w:sz="2" w:space="0" w:color="FFFFFF"/>
              <w:bottom w:val="single" w:sz="2" w:space="0" w:color="FFFFFF"/>
              <w:right w:val="single" w:sz="2" w:space="0" w:color="FFFFFF"/>
            </w:tcBorders>
            <w:shd w:val="clear" w:color="auto" w:fill="CEE3F2"/>
          </w:tcPr>
          <w:p w14:paraId="2D4D63A5" w14:textId="77777777" w:rsidR="009E3D03" w:rsidRPr="00541DE5" w:rsidRDefault="009E3D03" w:rsidP="00541DE5">
            <w:pPr>
              <w:spacing w:after="0"/>
              <w:ind w:firstLine="20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Firma (escaneada o digital)</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1CFB66A4"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c>
          <w:tcPr>
            <w:tcW w:w="992" w:type="dxa"/>
            <w:tcBorders>
              <w:top w:val="single" w:sz="2" w:space="0" w:color="FFFFFF"/>
              <w:left w:val="single" w:sz="2" w:space="0" w:color="FFFFFF"/>
              <w:bottom w:val="single" w:sz="2" w:space="0" w:color="FFFFFF"/>
              <w:right w:val="single" w:sz="2" w:space="0" w:color="FFFFFF"/>
            </w:tcBorders>
            <w:shd w:val="clear" w:color="auto" w:fill="CEE3F2"/>
          </w:tcPr>
          <w:p w14:paraId="739D5F17" w14:textId="77777777" w:rsidR="009E3D03" w:rsidRPr="00541DE5" w:rsidRDefault="009E3D03" w:rsidP="00541DE5">
            <w:pPr>
              <w:spacing w:after="0"/>
              <w:cnfStyle w:val="000000000000" w:firstRow="0" w:lastRow="0" w:firstColumn="0" w:lastColumn="0" w:oddVBand="0" w:evenVBand="0" w:oddHBand="0" w:evenHBand="0" w:firstRowFirstColumn="0" w:firstRowLastColumn="0" w:lastRowFirstColumn="0" w:lastRowLastColumn="0"/>
              <w:rPr>
                <w:rFonts w:ascii="Arial Nova Light" w:eastAsia="Arial Nova Light" w:hAnsi="Arial Nova Light" w:cs="Arial Nova Light"/>
                <w:color w:val="002060"/>
                <w:sz w:val="18"/>
                <w:szCs w:val="18"/>
                <w:lang w:val="es-ES"/>
              </w:rPr>
            </w:pPr>
            <w:r w:rsidRPr="00541DE5">
              <w:rPr>
                <w:rFonts w:ascii="Arial Nova Light" w:eastAsia="Arial Nova Light" w:hAnsi="Arial Nova Light" w:cs="Arial Nova Light"/>
                <w:color w:val="002060"/>
                <w:sz w:val="18"/>
                <w:szCs w:val="18"/>
                <w:lang w:val="es-ES"/>
              </w:rPr>
              <w:t xml:space="preserve"> </w:t>
            </w:r>
          </w:p>
        </w:tc>
      </w:tr>
    </w:tbl>
    <w:p w14:paraId="13C05B42" w14:textId="77777777" w:rsidR="00541DE5" w:rsidRPr="009E3D03" w:rsidRDefault="00541DE5" w:rsidP="009E3D03">
      <w:pPr>
        <w:shd w:val="clear" w:color="auto" w:fill="002060"/>
        <w:spacing w:after="0" w:line="240" w:lineRule="auto"/>
        <w:ind w:left="-993" w:firstLine="1134"/>
        <w:rPr>
          <w:rFonts w:ascii="Arial Nova Light" w:eastAsia="Arial Nova Light" w:hAnsi="Arial Nova Light" w:cs="Arial Nova Light"/>
          <w:color w:val="222A35"/>
          <w:sz w:val="96"/>
          <w:szCs w:val="96"/>
          <w:lang w:val="es-ES"/>
        </w:rPr>
      </w:pPr>
      <w:r w:rsidRPr="009E3D03">
        <w:rPr>
          <w:rFonts w:ascii="Arial Nova Cond" w:eastAsia="Arial Nova Cond" w:hAnsi="Arial Nova Cond" w:cs="Arial Nova Cond"/>
          <w:color w:val="FFFFFF"/>
          <w:sz w:val="96"/>
          <w:szCs w:val="96"/>
          <w:lang w:val="es-ES"/>
        </w:rPr>
        <w:lastRenderedPageBreak/>
        <w:t>ANEXO 2</w:t>
      </w:r>
    </w:p>
    <w:p w14:paraId="5579A866" w14:textId="4B31DB94" w:rsidR="00541DE5" w:rsidRPr="00541DE5" w:rsidRDefault="002561B4" w:rsidP="00541DE5">
      <w:pPr>
        <w:shd w:val="clear" w:color="auto" w:fill="FFC000"/>
        <w:spacing w:after="0" w:line="276" w:lineRule="auto"/>
        <w:ind w:left="-1134" w:firstLine="1276"/>
        <w:rPr>
          <w:rFonts w:ascii="Arial Nova Cond" w:eastAsia="Arial Nova Cond" w:hAnsi="Arial Nova Cond" w:cs="Arial Nova Cond"/>
          <w:b/>
          <w:bCs/>
          <w:i/>
          <w:iCs/>
          <w:color w:val="FFFFFF"/>
          <w:sz w:val="28"/>
          <w:szCs w:val="28"/>
          <w:lang w:val="es-ES"/>
        </w:rPr>
      </w:pPr>
      <w:r>
        <w:rPr>
          <w:rFonts w:ascii="Arial Nova Cond" w:eastAsia="Arial Nova Cond" w:hAnsi="Arial Nova Cond" w:cs="Arial Nova Cond"/>
          <w:b/>
          <w:bCs/>
          <w:i/>
          <w:iCs/>
          <w:color w:val="FFFFFF"/>
          <w:sz w:val="28"/>
          <w:szCs w:val="28"/>
          <w:lang w:val="es-ES"/>
        </w:rPr>
        <w:t>R</w:t>
      </w:r>
      <w:r w:rsidRPr="002561B4">
        <w:rPr>
          <w:rFonts w:ascii="Arial Nova Cond" w:eastAsia="Arial Nova Cond" w:hAnsi="Arial Nova Cond" w:cs="Arial Nova Cond"/>
          <w:b/>
          <w:bCs/>
          <w:i/>
          <w:iCs/>
          <w:color w:val="FFFFFF"/>
          <w:sz w:val="28"/>
          <w:szCs w:val="28"/>
          <w:lang w:val="es-ES"/>
        </w:rPr>
        <w:t>esumen de requisitos por artículo</w:t>
      </w:r>
      <w:r>
        <w:rPr>
          <w:rFonts w:ascii="Arial Nova Cond" w:eastAsia="Arial Nova Cond" w:hAnsi="Arial Nova Cond" w:cs="Arial Nova Cond"/>
          <w:b/>
          <w:bCs/>
          <w:i/>
          <w:iCs/>
          <w:color w:val="FFFFFF"/>
          <w:sz w:val="28"/>
          <w:szCs w:val="28"/>
          <w:lang w:val="es-ES"/>
        </w:rPr>
        <w:t xml:space="preserve"> RCFH, </w:t>
      </w:r>
      <w:r w:rsidR="00541DE5" w:rsidRPr="00541DE5">
        <w:rPr>
          <w:rFonts w:ascii="Arial Nova Cond" w:eastAsia="Arial Nova Cond" w:hAnsi="Arial Nova Cond" w:cs="Arial Nova Cond"/>
          <w:b/>
          <w:bCs/>
          <w:i/>
          <w:iCs/>
          <w:color w:val="FFFFFF"/>
          <w:sz w:val="28"/>
          <w:szCs w:val="28"/>
          <w:lang w:val="es-ES"/>
        </w:rPr>
        <w:t>Versión 2, Año 2026</w:t>
      </w:r>
    </w:p>
    <w:p w14:paraId="373E3E73" w14:textId="77777777" w:rsidR="00541DE5" w:rsidRPr="00541DE5" w:rsidRDefault="00541DE5" w:rsidP="00541DE5">
      <w:pPr>
        <w:spacing w:after="0" w:line="240" w:lineRule="auto"/>
        <w:rPr>
          <w:rFonts w:ascii="Arial Nova Cond" w:eastAsia="Arial Nova Cond" w:hAnsi="Arial Nova Cond" w:cs="Arial Nova Cond"/>
          <w:b/>
          <w:bCs/>
          <w:color w:val="FFC000"/>
          <w:sz w:val="16"/>
          <w:szCs w:val="16"/>
          <w:u w:val="single"/>
          <w:lang w:val="es-ES"/>
        </w:rPr>
      </w:pPr>
    </w:p>
    <w:p w14:paraId="6F73BEFE"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p>
    <w:tbl>
      <w:tblPr>
        <w:tblW w:w="0" w:type="auto"/>
        <w:jc w:val="center"/>
        <w:tblLook w:val="06A0" w:firstRow="1" w:lastRow="0" w:firstColumn="1" w:lastColumn="0" w:noHBand="1" w:noVBand="1"/>
      </w:tblPr>
      <w:tblGrid>
        <w:gridCol w:w="2543"/>
        <w:gridCol w:w="2544"/>
        <w:gridCol w:w="2543"/>
        <w:gridCol w:w="2546"/>
      </w:tblGrid>
      <w:tr w:rsidR="00541DE5" w:rsidRPr="00541DE5" w14:paraId="45347F8D" w14:textId="77777777" w:rsidTr="00541DE5">
        <w:trPr>
          <w:trHeight w:val="300"/>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002060"/>
            <w:tcMar>
              <w:left w:w="108" w:type="dxa"/>
              <w:right w:w="108" w:type="dxa"/>
            </w:tcMar>
            <w:vAlign w:val="center"/>
          </w:tcPr>
          <w:p w14:paraId="467309F7"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SECCIONES</w:t>
            </w:r>
          </w:p>
        </w:tc>
        <w:tc>
          <w:tcPr>
            <w:tcW w:w="2551" w:type="dxa"/>
            <w:tcBorders>
              <w:top w:val="single" w:sz="12" w:space="0" w:color="FFFFFF"/>
              <w:left w:val="single" w:sz="12" w:space="0" w:color="FFFFFF"/>
              <w:bottom w:val="single" w:sz="12" w:space="0" w:color="FFFFFF"/>
              <w:right w:val="single" w:sz="12" w:space="0" w:color="FFFFFF"/>
            </w:tcBorders>
            <w:shd w:val="clear" w:color="auto" w:fill="002060"/>
            <w:tcMar>
              <w:top w:w="170" w:type="dxa"/>
              <w:left w:w="170" w:type="dxa"/>
              <w:bottom w:w="170" w:type="dxa"/>
              <w:right w:w="170" w:type="dxa"/>
            </w:tcMar>
            <w:vAlign w:val="center"/>
          </w:tcPr>
          <w:p w14:paraId="465224AB"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EXTENSIÓN PÁG</w:t>
            </w:r>
          </w:p>
          <w:p w14:paraId="58558917"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(MIN-MÁX)</w:t>
            </w:r>
          </w:p>
        </w:tc>
        <w:tc>
          <w:tcPr>
            <w:tcW w:w="2551" w:type="dxa"/>
            <w:tcBorders>
              <w:top w:val="single" w:sz="12" w:space="0" w:color="FFFFFF"/>
              <w:left w:val="single" w:sz="12" w:space="0" w:color="FFFFFF"/>
              <w:bottom w:val="single" w:sz="12" w:space="0" w:color="FFFFFF"/>
              <w:right w:val="single" w:sz="12" w:space="0" w:color="FFFFFF"/>
            </w:tcBorders>
            <w:shd w:val="clear" w:color="auto" w:fill="002060"/>
            <w:tcMar>
              <w:top w:w="170" w:type="dxa"/>
              <w:left w:w="170" w:type="dxa"/>
              <w:bottom w:w="170" w:type="dxa"/>
              <w:right w:w="170" w:type="dxa"/>
            </w:tcMar>
            <w:vAlign w:val="center"/>
          </w:tcPr>
          <w:p w14:paraId="64791071"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FIGURAS O CUADROS</w:t>
            </w:r>
          </w:p>
          <w:p w14:paraId="1378BE22"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(MÁX.)</w:t>
            </w:r>
          </w:p>
        </w:tc>
        <w:tc>
          <w:tcPr>
            <w:tcW w:w="2551" w:type="dxa"/>
            <w:tcBorders>
              <w:top w:val="single" w:sz="12" w:space="0" w:color="FFFFFF"/>
              <w:left w:val="single" w:sz="12" w:space="0" w:color="FFFFFF"/>
              <w:bottom w:val="single" w:sz="12" w:space="0" w:color="FFFFFF"/>
              <w:right w:val="single" w:sz="12" w:space="0" w:color="FFFFFF"/>
            </w:tcBorders>
            <w:shd w:val="clear" w:color="auto" w:fill="002060"/>
            <w:tcMar>
              <w:top w:w="170" w:type="dxa"/>
              <w:left w:w="170" w:type="dxa"/>
              <w:bottom w:w="170" w:type="dxa"/>
              <w:right w:w="170" w:type="dxa"/>
            </w:tcMar>
            <w:vAlign w:val="center"/>
          </w:tcPr>
          <w:p w14:paraId="1A22D43A"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REFERENCIAS</w:t>
            </w:r>
          </w:p>
        </w:tc>
      </w:tr>
      <w:tr w:rsidR="00541DE5" w:rsidRPr="00541DE5" w14:paraId="5971CAE4"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0A0E0CD5" w14:textId="77777777" w:rsidR="00541DE5" w:rsidRPr="00541DE5" w:rsidRDefault="00541DE5" w:rsidP="00541DE5">
            <w:pPr>
              <w:spacing w:after="0" w:line="276" w:lineRule="auto"/>
              <w:ind w:left="142"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Editorial</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580EFB3A"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1-3</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51C8D495"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0904347"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0-5</w:t>
            </w:r>
          </w:p>
        </w:tc>
      </w:tr>
      <w:tr w:rsidR="00541DE5" w:rsidRPr="00541DE5" w14:paraId="1659370A"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7D816D55" w14:textId="77777777" w:rsidR="00541DE5" w:rsidRPr="00541DE5" w:rsidRDefault="00541DE5" w:rsidP="00541DE5">
            <w:pPr>
              <w:spacing w:after="0" w:line="276" w:lineRule="auto"/>
              <w:ind w:left="142"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Cartas al Editor</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94C5448"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1-3</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304A387B"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A6596DC"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0-5</w:t>
            </w:r>
          </w:p>
        </w:tc>
      </w:tr>
      <w:tr w:rsidR="00541DE5" w:rsidRPr="00541DE5" w14:paraId="789F0B2A"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77A12830" w14:textId="77777777" w:rsidR="00541DE5" w:rsidRPr="00541DE5" w:rsidRDefault="00541DE5" w:rsidP="00541DE5">
            <w:pPr>
              <w:spacing w:after="0" w:line="276" w:lineRule="auto"/>
              <w:ind w:left="142"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Originales</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7C8FA40F"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5-20</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D95BF92"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5</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4E32212"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10-30</w:t>
            </w:r>
          </w:p>
        </w:tc>
      </w:tr>
      <w:tr w:rsidR="00541DE5" w:rsidRPr="00541DE5" w14:paraId="50031C12"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087C496A" w14:textId="77777777" w:rsidR="00541DE5" w:rsidRPr="00541DE5" w:rsidRDefault="00541DE5" w:rsidP="00541DE5">
            <w:pPr>
              <w:spacing w:after="0" w:line="276" w:lineRule="auto"/>
              <w:ind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Trabajos de revisión</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319246D"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10-20</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169736ED"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5</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4222E6F5"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20-</w:t>
            </w:r>
          </w:p>
        </w:tc>
      </w:tr>
      <w:tr w:rsidR="00541DE5" w:rsidRPr="00541DE5" w14:paraId="12EE7770"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258BAEE" w14:textId="77777777" w:rsidR="00541DE5" w:rsidRPr="00541DE5" w:rsidRDefault="00541DE5" w:rsidP="00541DE5">
            <w:pPr>
              <w:spacing w:after="0" w:line="276" w:lineRule="auto"/>
              <w:ind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Presentación o estudios de Casos/</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4107EE83"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1-8</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855FE50"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5</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460A4464"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10-20</w:t>
            </w:r>
          </w:p>
        </w:tc>
      </w:tr>
      <w:tr w:rsidR="00541DE5" w:rsidRPr="00541DE5" w14:paraId="32061C34"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168C59F" w14:textId="77777777" w:rsidR="00541DE5" w:rsidRPr="00541DE5" w:rsidRDefault="00541DE5" w:rsidP="00541DE5">
            <w:pPr>
              <w:spacing w:after="0" w:line="276" w:lineRule="auto"/>
              <w:ind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Ciencias Forenses en Imágenes</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0B725EF9"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2</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3DB233C0"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3</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7878168D"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5</w:t>
            </w:r>
          </w:p>
        </w:tc>
      </w:tr>
      <w:tr w:rsidR="00541DE5" w:rsidRPr="00541DE5" w14:paraId="0C03DBF1"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F74CFD5" w14:textId="77777777" w:rsidR="00541DE5" w:rsidRPr="00541DE5" w:rsidRDefault="00541DE5" w:rsidP="00541DE5">
            <w:pPr>
              <w:spacing w:after="0" w:line="276" w:lineRule="auto"/>
              <w:ind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 xml:space="preserve">Artículos de Opinión </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F55E929"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3-5</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0DDE8803"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4</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2D14A4D2"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0-5</w:t>
            </w:r>
          </w:p>
        </w:tc>
      </w:tr>
      <w:tr w:rsidR="00541DE5" w:rsidRPr="00541DE5" w14:paraId="2F12B248" w14:textId="77777777" w:rsidTr="00541DE5">
        <w:trPr>
          <w:trHeight w:val="567"/>
          <w:jc w:val="center"/>
        </w:trPr>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0B196341" w14:textId="77777777" w:rsidR="00541DE5" w:rsidRPr="00541DE5" w:rsidRDefault="00541DE5" w:rsidP="00541DE5">
            <w:pPr>
              <w:spacing w:after="0" w:line="276" w:lineRule="auto"/>
              <w:ind w:firstLine="135"/>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Noticias</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80158A7"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1-2</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16B2E6AC"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2</w:t>
            </w:r>
          </w:p>
        </w:tc>
        <w:tc>
          <w:tcPr>
            <w:tcW w:w="2551"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68480C74" w14:textId="77777777" w:rsidR="00541DE5" w:rsidRPr="00541DE5" w:rsidRDefault="00541DE5" w:rsidP="00541DE5">
            <w:pPr>
              <w:spacing w:after="0" w:line="276" w:lineRule="auto"/>
              <w:jc w:val="center"/>
              <w:rPr>
                <w:rFonts w:ascii="Arial Nova Light" w:eastAsia="Arial Nova Light" w:hAnsi="Arial Nova Light" w:cs="Arial Nova Light"/>
                <w:color w:val="FFFFFF"/>
                <w:sz w:val="20"/>
                <w:szCs w:val="20"/>
                <w:lang w:val="es-ES"/>
              </w:rPr>
            </w:pPr>
            <w:r w:rsidRPr="00541DE5">
              <w:rPr>
                <w:rFonts w:ascii="Arial Nova Light" w:eastAsia="Arial Nova Light" w:hAnsi="Arial Nova Light" w:cs="Arial Nova Light"/>
                <w:color w:val="FFFFFF"/>
                <w:sz w:val="20"/>
                <w:szCs w:val="20"/>
                <w:lang w:val="es-ES"/>
              </w:rPr>
              <w:t>0-5</w:t>
            </w:r>
          </w:p>
        </w:tc>
      </w:tr>
    </w:tbl>
    <w:p w14:paraId="7B4E3C75" w14:textId="77777777" w:rsidR="00541DE5" w:rsidRPr="00541DE5" w:rsidRDefault="00541DE5" w:rsidP="00541DE5">
      <w:pPr>
        <w:spacing w:after="0" w:line="240" w:lineRule="auto"/>
        <w:rPr>
          <w:rFonts w:ascii="Arial Nova Light" w:eastAsia="Arial Nova Light" w:hAnsi="Arial Nova Light" w:cs="Arial Nova Light"/>
          <w:color w:val="222A35"/>
          <w:sz w:val="24"/>
          <w:szCs w:val="24"/>
          <w:lang w:val="es-ES"/>
        </w:rPr>
      </w:pPr>
    </w:p>
    <w:p w14:paraId="03725F93"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lang w:val="es-ES"/>
        </w:rPr>
      </w:pPr>
    </w:p>
    <w:p w14:paraId="55C942AC"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lang w:val="es-ES"/>
        </w:rPr>
      </w:pPr>
    </w:p>
    <w:p w14:paraId="250FAA23"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lang w:val="es-ES"/>
        </w:rPr>
      </w:pPr>
    </w:p>
    <w:p w14:paraId="64FEB889" w14:textId="77777777" w:rsidR="00541DE5" w:rsidRPr="00541DE5" w:rsidRDefault="00541DE5" w:rsidP="00541DE5">
      <w:pPr>
        <w:spacing w:after="0" w:line="276" w:lineRule="auto"/>
        <w:rPr>
          <w:rFonts w:ascii="Arial Nova Light" w:eastAsia="Arial Nova Light" w:hAnsi="Arial Nova Light" w:cs="Arial Nova Light"/>
          <w:color w:val="222A35"/>
          <w:sz w:val="24"/>
          <w:szCs w:val="24"/>
          <w:lang w:val="es-ES"/>
        </w:rPr>
      </w:pPr>
    </w:p>
    <w:p w14:paraId="5B9A3451" w14:textId="1934203E" w:rsidR="00541DE5" w:rsidRDefault="00541DE5" w:rsidP="00541DE5">
      <w:pPr>
        <w:spacing w:after="0" w:line="276" w:lineRule="auto"/>
        <w:rPr>
          <w:rFonts w:ascii="Arial Nova Light" w:eastAsia="Arial Nova Light" w:hAnsi="Arial Nova Light" w:cs="Arial Nova Light"/>
          <w:color w:val="222A35"/>
          <w:sz w:val="24"/>
          <w:szCs w:val="24"/>
          <w:lang w:val="es-ES"/>
        </w:rPr>
      </w:pPr>
    </w:p>
    <w:p w14:paraId="7FC5B0F4" w14:textId="77777777" w:rsidR="009E3D03" w:rsidRPr="00541DE5" w:rsidRDefault="009E3D03" w:rsidP="00541DE5">
      <w:pPr>
        <w:spacing w:after="0" w:line="276" w:lineRule="auto"/>
        <w:rPr>
          <w:rFonts w:ascii="Arial Nova Light" w:eastAsia="Arial Nova Light" w:hAnsi="Arial Nova Light" w:cs="Arial Nova Light"/>
          <w:color w:val="222A35"/>
          <w:sz w:val="24"/>
          <w:szCs w:val="24"/>
          <w:lang w:val="es-ES"/>
        </w:rPr>
      </w:pPr>
    </w:p>
    <w:p w14:paraId="45D5ED1A" w14:textId="77777777" w:rsidR="00541DE5" w:rsidRPr="00541DE5" w:rsidRDefault="00541DE5" w:rsidP="00541DE5">
      <w:pPr>
        <w:shd w:val="clear" w:color="auto" w:fill="002060"/>
        <w:spacing w:beforeAutospacing="1" w:after="0" w:line="240" w:lineRule="auto"/>
        <w:ind w:left="-1134" w:firstLine="1134"/>
        <w:rPr>
          <w:rFonts w:ascii="Arial Nova Light" w:eastAsia="Arial Nova Light" w:hAnsi="Arial Nova Light" w:cs="Arial Nova Light"/>
          <w:color w:val="222A35"/>
          <w:sz w:val="96"/>
          <w:szCs w:val="96"/>
          <w:lang w:val="es-ES"/>
        </w:rPr>
      </w:pPr>
      <w:bookmarkStart w:id="10" w:name="_Hlk239862548"/>
      <w:r w:rsidRPr="00541DE5">
        <w:rPr>
          <w:rFonts w:ascii="Arial Nova Cond" w:eastAsia="Arial Nova Cond" w:hAnsi="Arial Nova Cond" w:cs="Arial Nova Cond"/>
          <w:b/>
          <w:bCs/>
          <w:color w:val="FFFFFF"/>
          <w:sz w:val="96"/>
          <w:szCs w:val="96"/>
          <w:lang w:val="es-ES"/>
        </w:rPr>
        <w:lastRenderedPageBreak/>
        <w:t>ANEXO 3</w:t>
      </w:r>
    </w:p>
    <w:p w14:paraId="3AF5EAF1" w14:textId="635BB10C" w:rsidR="00541DE5" w:rsidRPr="00541DE5" w:rsidRDefault="002561B4" w:rsidP="00541DE5">
      <w:pPr>
        <w:shd w:val="clear" w:color="auto" w:fill="FFC000"/>
        <w:spacing w:after="0" w:line="276" w:lineRule="auto"/>
        <w:ind w:left="-1134" w:firstLine="1134"/>
        <w:rPr>
          <w:rFonts w:ascii="Arial Nova Cond" w:eastAsia="Arial Nova Cond" w:hAnsi="Arial Nova Cond" w:cs="Arial Nova Cond"/>
          <w:b/>
          <w:bCs/>
          <w:i/>
          <w:iCs/>
          <w:color w:val="FFFFFF"/>
          <w:sz w:val="28"/>
          <w:szCs w:val="28"/>
          <w:lang w:val="es-ES"/>
        </w:rPr>
      </w:pPr>
      <w:r>
        <w:rPr>
          <w:rFonts w:ascii="Arial Nova Cond" w:eastAsia="Arial Nova Cond" w:hAnsi="Arial Nova Cond" w:cs="Arial Nova Cond"/>
          <w:b/>
          <w:bCs/>
          <w:i/>
          <w:iCs/>
          <w:color w:val="FFFFFF"/>
          <w:sz w:val="28"/>
          <w:szCs w:val="28"/>
          <w:lang w:val="es-ES"/>
        </w:rPr>
        <w:t>H</w:t>
      </w:r>
      <w:r w:rsidRPr="002561B4">
        <w:rPr>
          <w:rFonts w:ascii="Arial Nova Cond" w:eastAsia="Arial Nova Cond" w:hAnsi="Arial Nova Cond" w:cs="Arial Nova Cond"/>
          <w:b/>
          <w:bCs/>
          <w:i/>
          <w:iCs/>
          <w:color w:val="FFFFFF"/>
          <w:sz w:val="28"/>
          <w:szCs w:val="28"/>
          <w:lang w:val="es-ES"/>
        </w:rPr>
        <w:t>oja de revisi</w:t>
      </w:r>
      <w:r>
        <w:rPr>
          <w:rFonts w:ascii="Arial Nova Cond" w:eastAsia="Arial Nova Cond" w:hAnsi="Arial Nova Cond" w:cs="Arial Nova Cond"/>
          <w:b/>
          <w:bCs/>
          <w:i/>
          <w:iCs/>
          <w:color w:val="FFFFFF"/>
          <w:sz w:val="28"/>
          <w:szCs w:val="28"/>
          <w:lang w:val="es-ES"/>
        </w:rPr>
        <w:t>ó</w:t>
      </w:r>
      <w:r w:rsidRPr="002561B4">
        <w:rPr>
          <w:rFonts w:ascii="Arial Nova Cond" w:eastAsia="Arial Nova Cond" w:hAnsi="Arial Nova Cond" w:cs="Arial Nova Cond"/>
          <w:b/>
          <w:bCs/>
          <w:i/>
          <w:iCs/>
          <w:color w:val="FFFFFF"/>
          <w:sz w:val="28"/>
          <w:szCs w:val="28"/>
          <w:lang w:val="es-ES"/>
        </w:rPr>
        <w:t xml:space="preserve">n editorial </w:t>
      </w:r>
      <w:r>
        <w:rPr>
          <w:rFonts w:ascii="Arial Nova Cond" w:eastAsia="Arial Nova Cond" w:hAnsi="Arial Nova Cond" w:cs="Arial Nova Cond"/>
          <w:b/>
          <w:bCs/>
          <w:i/>
          <w:iCs/>
          <w:color w:val="FFFFFF"/>
          <w:sz w:val="28"/>
          <w:szCs w:val="28"/>
          <w:lang w:val="es-ES"/>
        </w:rPr>
        <w:t xml:space="preserve">RCFH </w:t>
      </w:r>
      <w:r w:rsidR="00541DE5" w:rsidRPr="00541DE5">
        <w:rPr>
          <w:rFonts w:ascii="Arial Nova Cond" w:eastAsia="Arial Nova Cond" w:hAnsi="Arial Nova Cond" w:cs="Arial Nova Cond"/>
          <w:b/>
          <w:bCs/>
          <w:i/>
          <w:iCs/>
          <w:color w:val="FFFFFF"/>
          <w:sz w:val="28"/>
          <w:szCs w:val="28"/>
          <w:lang w:val="es-ES"/>
        </w:rPr>
        <w:t>Versión 4, año 2026</w:t>
      </w:r>
    </w:p>
    <w:p w14:paraId="0742F9FE" w14:textId="77777777" w:rsidR="00541DE5" w:rsidRPr="00541DE5" w:rsidRDefault="00541DE5" w:rsidP="00541DE5">
      <w:pPr>
        <w:shd w:val="clear" w:color="auto" w:fill="FFC000"/>
        <w:spacing w:after="0" w:line="276" w:lineRule="auto"/>
        <w:ind w:left="-1134"/>
        <w:rPr>
          <w:rFonts w:ascii="Arial Nova Cond" w:eastAsia="Arial Nova Cond" w:hAnsi="Arial Nova Cond" w:cs="Arial Nova Cond"/>
          <w:b/>
          <w:bCs/>
          <w:i/>
          <w:iCs/>
          <w:color w:val="FFFFFF"/>
          <w:sz w:val="18"/>
          <w:szCs w:val="18"/>
          <w:lang w:val="es-ES"/>
        </w:rPr>
      </w:pPr>
    </w:p>
    <w:p w14:paraId="6EAC5DD5"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Descripción del trabajo         //////</w:t>
      </w:r>
    </w:p>
    <w:p w14:paraId="6598A465" w14:textId="77777777" w:rsidR="00541DE5" w:rsidRPr="00541DE5" w:rsidRDefault="00541DE5" w:rsidP="00541DE5">
      <w:pPr>
        <w:spacing w:after="0" w:line="240" w:lineRule="auto"/>
        <w:rPr>
          <w:rFonts w:ascii="Arial Nova Cond" w:eastAsia="Arial Nova Cond" w:hAnsi="Arial Nova Cond" w:cs="Arial Nova Cond"/>
          <w:b/>
          <w:bCs/>
          <w:color w:val="729CBA"/>
          <w:sz w:val="14"/>
          <w:szCs w:val="14"/>
          <w:u w:val="single"/>
          <w:lang w:val="es-ES"/>
        </w:rPr>
      </w:pPr>
    </w:p>
    <w:tbl>
      <w:tblPr>
        <w:tblW w:w="0" w:type="auto"/>
        <w:tblLook w:val="06A0" w:firstRow="1" w:lastRow="0" w:firstColumn="1" w:lastColumn="0" w:noHBand="1" w:noVBand="1"/>
      </w:tblPr>
      <w:tblGrid>
        <w:gridCol w:w="7653"/>
      </w:tblGrid>
      <w:tr w:rsidR="00541DE5" w:rsidRPr="00541DE5" w14:paraId="70D0DE59" w14:textId="77777777" w:rsidTr="00541DE5">
        <w:trPr>
          <w:trHeight w:val="567"/>
        </w:trPr>
        <w:tc>
          <w:tcPr>
            <w:tcW w:w="7653" w:type="dxa"/>
            <w:tcBorders>
              <w:top w:val="single" w:sz="12" w:space="0" w:color="FFFFFF"/>
              <w:left w:val="single" w:sz="12" w:space="0" w:color="FFFFFF"/>
              <w:bottom w:val="single" w:sz="12" w:space="0" w:color="FFFFFF"/>
              <w:right w:val="single" w:sz="12" w:space="0" w:color="FFFFFF"/>
            </w:tcBorders>
            <w:shd w:val="clear" w:color="auto" w:fill="002060"/>
            <w:tcMar>
              <w:left w:w="108" w:type="dxa"/>
              <w:right w:w="108" w:type="dxa"/>
            </w:tcMar>
            <w:vAlign w:val="center"/>
          </w:tcPr>
          <w:p w14:paraId="2BE7A5D0"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Tipo de Estudio</w:t>
            </w:r>
          </w:p>
        </w:tc>
      </w:tr>
      <w:tr w:rsidR="009E3D03" w:rsidRPr="00541DE5" w14:paraId="1509463C" w14:textId="77777777" w:rsidTr="00E72E77">
        <w:trPr>
          <w:trHeight w:val="567"/>
        </w:trPr>
        <w:tc>
          <w:tcPr>
            <w:tcW w:w="7653"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12F9D266" w14:textId="77777777" w:rsidR="009E3D03" w:rsidRPr="00541DE5" w:rsidRDefault="009E3D03" w:rsidP="00541DE5">
            <w:pPr>
              <w:numPr>
                <w:ilvl w:val="0"/>
                <w:numId w:val="13"/>
              </w:numPr>
              <w:spacing w:after="0" w:line="240" w:lineRule="auto"/>
              <w:contextualSpacing/>
              <w:rPr>
                <w:rFonts w:ascii="Arial Nova Light" w:eastAsia="Arial Nova Light" w:hAnsi="Arial Nova Light" w:cs="Arial Nova Light"/>
                <w:color w:val="FFFFFF"/>
                <w:sz w:val="20"/>
                <w:szCs w:val="20"/>
                <w:lang w:val="es-ES"/>
              </w:rPr>
            </w:pPr>
          </w:p>
        </w:tc>
      </w:tr>
      <w:tr w:rsidR="00541DE5" w:rsidRPr="00541DE5" w14:paraId="418DAE18" w14:textId="77777777" w:rsidTr="00541DE5">
        <w:trPr>
          <w:trHeight w:val="567"/>
        </w:trPr>
        <w:tc>
          <w:tcPr>
            <w:tcW w:w="7653" w:type="dxa"/>
            <w:tcBorders>
              <w:top w:val="single" w:sz="12" w:space="0" w:color="FFFFFF"/>
              <w:left w:val="single" w:sz="12" w:space="0" w:color="FFFFFF"/>
              <w:bottom w:val="single" w:sz="12" w:space="0" w:color="FFFFFF"/>
              <w:right w:val="single" w:sz="12" w:space="0" w:color="FFFFFF"/>
            </w:tcBorders>
            <w:shd w:val="clear" w:color="auto" w:fill="002060"/>
            <w:tcMar>
              <w:left w:w="108" w:type="dxa"/>
              <w:right w:w="108" w:type="dxa"/>
            </w:tcMar>
            <w:vAlign w:val="center"/>
          </w:tcPr>
          <w:p w14:paraId="1FD82199" w14:textId="77777777" w:rsidR="00541DE5" w:rsidRPr="00541DE5" w:rsidRDefault="00541DE5" w:rsidP="00541DE5">
            <w:pPr>
              <w:spacing w:after="0" w:line="276" w:lineRule="auto"/>
              <w:ind w:left="142" w:firstLine="135"/>
              <w:jc w:val="center"/>
              <w:rPr>
                <w:rFonts w:ascii="Arial Nova Cond" w:eastAsia="Arial Nova Cond" w:hAnsi="Arial Nova Cond" w:cs="Arial Nova Cond"/>
                <w:b/>
                <w:bCs/>
                <w:color w:val="FFFFFF"/>
                <w:lang w:val="es-ES"/>
              </w:rPr>
            </w:pPr>
            <w:r w:rsidRPr="00541DE5">
              <w:rPr>
                <w:rFonts w:ascii="Arial Nova Cond" w:eastAsia="Arial Nova Cond" w:hAnsi="Arial Nova Cond" w:cs="Arial Nova Cond"/>
                <w:b/>
                <w:bCs/>
                <w:color w:val="FFFFFF"/>
                <w:lang w:val="es-ES"/>
              </w:rPr>
              <w:t>DISEÑO</w:t>
            </w:r>
          </w:p>
        </w:tc>
      </w:tr>
      <w:tr w:rsidR="009E3D03" w:rsidRPr="00541DE5" w14:paraId="5B614AC7" w14:textId="77777777" w:rsidTr="00527D28">
        <w:trPr>
          <w:trHeight w:val="567"/>
        </w:trPr>
        <w:tc>
          <w:tcPr>
            <w:tcW w:w="7653" w:type="dxa"/>
            <w:tcBorders>
              <w:top w:val="single" w:sz="12" w:space="0" w:color="FFFFFF"/>
              <w:left w:val="single" w:sz="12" w:space="0" w:color="FFFFFF"/>
              <w:bottom w:val="single" w:sz="12" w:space="0" w:color="FFFFFF"/>
              <w:right w:val="single" w:sz="12" w:space="0" w:color="FFFFFF"/>
            </w:tcBorders>
            <w:shd w:val="clear" w:color="auto" w:fill="83B2D4"/>
            <w:tcMar>
              <w:left w:w="108" w:type="dxa"/>
              <w:right w:w="108" w:type="dxa"/>
            </w:tcMar>
            <w:vAlign w:val="center"/>
          </w:tcPr>
          <w:p w14:paraId="7D95155B" w14:textId="77777777" w:rsidR="009E3D03" w:rsidRPr="00541DE5" w:rsidRDefault="009E3D03" w:rsidP="00541DE5">
            <w:pPr>
              <w:numPr>
                <w:ilvl w:val="0"/>
                <w:numId w:val="14"/>
              </w:numPr>
              <w:spacing w:after="0" w:line="240" w:lineRule="auto"/>
              <w:contextualSpacing/>
              <w:rPr>
                <w:rFonts w:ascii="Arial Nova Light" w:eastAsia="Arial Nova Light" w:hAnsi="Arial Nova Light" w:cs="Arial Nova Light"/>
                <w:color w:val="FFFFFF"/>
                <w:sz w:val="20"/>
                <w:szCs w:val="20"/>
                <w:lang w:val="es-ES"/>
              </w:rPr>
            </w:pPr>
          </w:p>
        </w:tc>
      </w:tr>
    </w:tbl>
    <w:p w14:paraId="1B8958B6"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Titulo         //////</w:t>
      </w:r>
    </w:p>
    <w:p w14:paraId="7F1CFE54" w14:textId="77777777" w:rsidR="00541DE5" w:rsidRPr="00541DE5" w:rsidRDefault="00541DE5" w:rsidP="00541DE5">
      <w:pPr>
        <w:numPr>
          <w:ilvl w:val="0"/>
          <w:numId w:val="12"/>
        </w:numPr>
        <w:spacing w:after="0" w:line="240" w:lineRule="auto"/>
        <w:rPr>
          <w:rFonts w:ascii="Calibri" w:eastAsia="Calibri" w:hAnsi="Calibri" w:cs="Calibri"/>
          <w:color w:val="000000"/>
          <w:sz w:val="20"/>
          <w:szCs w:val="20"/>
          <w:lang w:val="es-ES"/>
        </w:rPr>
      </w:pPr>
      <w:r w:rsidRPr="00541DE5">
        <w:rPr>
          <w:rFonts w:ascii="Euphemia" w:eastAsia="Arial Nova Light" w:hAnsi="Euphemia" w:cs="Arial Nova Light"/>
          <w:color w:val="222A35"/>
          <w:sz w:val="20"/>
          <w:szCs w:val="20"/>
          <w:lang w:val="es-ES"/>
        </w:rPr>
        <w:t>¿Está escrito en español e inglés?</w:t>
      </w:r>
    </w:p>
    <w:p w14:paraId="1655CFE8" w14:textId="77777777" w:rsidR="00541DE5" w:rsidRPr="00541DE5" w:rsidRDefault="00541DE5" w:rsidP="00541DE5">
      <w:pPr>
        <w:numPr>
          <w:ilvl w:val="0"/>
          <w:numId w:val="12"/>
        </w:numPr>
        <w:spacing w:after="0" w:line="240" w:lineRule="auto"/>
        <w:rPr>
          <w:rFonts w:ascii="Calibri" w:eastAsia="Calibri" w:hAnsi="Calibri" w:cs="Calibri"/>
          <w:color w:val="000000"/>
          <w:sz w:val="20"/>
          <w:szCs w:val="20"/>
          <w:lang w:val="es-ES"/>
        </w:rPr>
      </w:pPr>
      <w:r w:rsidRPr="00541DE5">
        <w:rPr>
          <w:rFonts w:ascii="Euphemia" w:eastAsia="Arial Nova Light" w:hAnsi="Euphemia" w:cs="Arial Nova Light"/>
          <w:color w:val="222A35"/>
          <w:sz w:val="20"/>
          <w:szCs w:val="20"/>
          <w:lang w:val="es-ES"/>
        </w:rPr>
        <w:t>¿La extensión es adecuada (</w:t>
      </w:r>
      <w:r w:rsidRPr="00541DE5">
        <w:rPr>
          <w:rFonts w:ascii="Arial" w:eastAsia="Arial Nova Light" w:hAnsi="Arial" w:cs="Arial"/>
          <w:color w:val="222A35"/>
          <w:sz w:val="20"/>
          <w:szCs w:val="20"/>
          <w:lang w:val="es-ES"/>
        </w:rPr>
        <w:t>≤</w:t>
      </w:r>
      <w:r w:rsidRPr="00541DE5">
        <w:rPr>
          <w:rFonts w:ascii="Euphemia" w:eastAsia="Arial Nova Light" w:hAnsi="Euphemia" w:cs="Arial Nova Light"/>
          <w:color w:val="222A35"/>
          <w:sz w:val="20"/>
          <w:szCs w:val="20"/>
          <w:lang w:val="es-ES"/>
        </w:rPr>
        <w:t xml:space="preserve"> de 15 palabras)? </w:t>
      </w:r>
    </w:p>
    <w:p w14:paraId="7515C6A1" w14:textId="77777777" w:rsidR="00541DE5" w:rsidRPr="00541DE5" w:rsidRDefault="00541DE5" w:rsidP="00541DE5">
      <w:pPr>
        <w:numPr>
          <w:ilvl w:val="0"/>
          <w:numId w:val="12"/>
        </w:numPr>
        <w:spacing w:after="0" w:line="240" w:lineRule="auto"/>
        <w:rPr>
          <w:rFonts w:ascii="Calibri" w:eastAsia="Calibri" w:hAnsi="Calibri" w:cs="Calibri"/>
          <w:color w:val="000000"/>
          <w:sz w:val="20"/>
          <w:szCs w:val="20"/>
          <w:lang w:val="es-ES"/>
        </w:rPr>
      </w:pPr>
      <w:r w:rsidRPr="00541DE5">
        <w:rPr>
          <w:rFonts w:ascii="Euphemia" w:eastAsia="Arial Nova Light" w:hAnsi="Euphemia" w:cs="Arial Nova Light"/>
          <w:color w:val="222A35"/>
          <w:sz w:val="20"/>
          <w:szCs w:val="20"/>
          <w:lang w:val="es-ES"/>
        </w:rPr>
        <w:t>¿La sintaxis es correcta?</w:t>
      </w:r>
    </w:p>
    <w:p w14:paraId="5F71F60A" w14:textId="77777777" w:rsidR="00541DE5" w:rsidRPr="00541DE5" w:rsidRDefault="00541DE5" w:rsidP="00541DE5">
      <w:pPr>
        <w:numPr>
          <w:ilvl w:val="0"/>
          <w:numId w:val="12"/>
        </w:numPr>
        <w:spacing w:after="0" w:line="240" w:lineRule="auto"/>
        <w:rPr>
          <w:rFonts w:ascii="Calibri" w:eastAsia="Calibri" w:hAnsi="Calibri" w:cs="Calibri"/>
          <w:color w:val="000000"/>
          <w:sz w:val="20"/>
          <w:szCs w:val="20"/>
          <w:lang w:val="es-ES"/>
        </w:rPr>
      </w:pPr>
      <w:r w:rsidRPr="00541DE5">
        <w:rPr>
          <w:rFonts w:ascii="Euphemia" w:eastAsia="Arial Nova Light" w:hAnsi="Euphemia" w:cs="Arial Nova Light"/>
          <w:color w:val="222A35"/>
          <w:sz w:val="20"/>
          <w:szCs w:val="20"/>
          <w:lang w:val="es-ES"/>
        </w:rPr>
        <w:t>¿Describe adecuadamente el contenido del artículo?</w:t>
      </w:r>
    </w:p>
    <w:p w14:paraId="31F8B8AC" w14:textId="77777777" w:rsidR="00541DE5" w:rsidRPr="009E3D03" w:rsidRDefault="00541DE5" w:rsidP="00541DE5">
      <w:pPr>
        <w:spacing w:after="0" w:line="240" w:lineRule="auto"/>
        <w:rPr>
          <w:rFonts w:ascii="Calibri" w:eastAsia="Calibri" w:hAnsi="Calibri" w:cs="Calibri"/>
          <w:color w:val="000000"/>
          <w:sz w:val="16"/>
          <w:szCs w:val="16"/>
          <w:lang w:val="es-ES"/>
        </w:rPr>
      </w:pPr>
    </w:p>
    <w:p w14:paraId="2DD16C90"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Resumen         //////</w:t>
      </w:r>
    </w:p>
    <w:p w14:paraId="563E8E21" w14:textId="63BD5EFD" w:rsidR="00541DE5" w:rsidRPr="00541DE5" w:rsidRDefault="00541DE5" w:rsidP="00541DE5">
      <w:pPr>
        <w:numPr>
          <w:ilvl w:val="0"/>
          <w:numId w:val="11"/>
        </w:numPr>
        <w:spacing w:after="0" w:line="240" w:lineRule="auto"/>
        <w:rPr>
          <w:rFonts w:ascii="Calibri" w:eastAsia="Calibri" w:hAnsi="Calibri" w:cs="Calibri"/>
          <w:color w:val="000000"/>
          <w:sz w:val="20"/>
          <w:szCs w:val="20"/>
          <w:lang w:val="es-ES"/>
        </w:rPr>
      </w:pPr>
      <w:r w:rsidRPr="00541DE5">
        <w:rPr>
          <w:rFonts w:ascii="Euphemia" w:eastAsia="Arial Nova Light" w:hAnsi="Euphemia" w:cs="Arial Nova Light"/>
          <w:color w:val="222A35"/>
          <w:sz w:val="20"/>
          <w:szCs w:val="20"/>
          <w:lang w:val="es-ES"/>
        </w:rPr>
        <w:t>¿Está escrito en español e inglés</w:t>
      </w:r>
      <w:proofErr w:type="gramStart"/>
      <w:r w:rsidRPr="00541DE5">
        <w:rPr>
          <w:rFonts w:ascii="Euphemia" w:eastAsia="Arial Nova Light" w:hAnsi="Euphemia" w:cs="Arial Nova Light"/>
          <w:color w:val="222A35"/>
          <w:sz w:val="20"/>
          <w:szCs w:val="20"/>
          <w:lang w:val="es-ES"/>
        </w:rPr>
        <w:t>?</w:t>
      </w:r>
      <w:r w:rsidR="00E42725">
        <w:rPr>
          <w:rFonts w:ascii="Euphemia" w:eastAsia="Arial Nova Light" w:hAnsi="Euphemia" w:cs="Arial Nova Light"/>
          <w:color w:val="222A35"/>
          <w:sz w:val="20"/>
          <w:szCs w:val="20"/>
          <w:lang w:val="es-ES"/>
        </w:rPr>
        <w:t>,</w:t>
      </w:r>
      <w:r w:rsidRPr="00541DE5">
        <w:rPr>
          <w:rFonts w:ascii="Euphemia" w:eastAsia="Arial Nova Light" w:hAnsi="Euphemia" w:cs="Arial Nova Light"/>
          <w:color w:val="222A35"/>
          <w:sz w:val="20"/>
          <w:szCs w:val="20"/>
          <w:lang w:val="es-ES"/>
        </w:rPr>
        <w:t xml:space="preserve">  ¿</w:t>
      </w:r>
      <w:proofErr w:type="gramEnd"/>
      <w:r w:rsidRPr="00541DE5">
        <w:rPr>
          <w:rFonts w:ascii="Euphemia" w:eastAsia="Arial Nova Light" w:hAnsi="Euphemia" w:cs="Arial Nova Light"/>
          <w:color w:val="222A35"/>
          <w:sz w:val="20"/>
          <w:szCs w:val="20"/>
          <w:lang w:val="es-ES"/>
        </w:rPr>
        <w:t>Está escrito en pasado?</w:t>
      </w:r>
    </w:p>
    <w:p w14:paraId="38DF5C35" w14:textId="6812CBDE" w:rsidR="00541DE5" w:rsidRPr="00541DE5" w:rsidRDefault="00541DE5" w:rsidP="00541DE5">
      <w:pPr>
        <w:numPr>
          <w:ilvl w:val="0"/>
          <w:numId w:val="11"/>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¿Está estructurado? (Objetivo, Introducción, Métodos, Resultados y </w:t>
      </w:r>
      <w:r w:rsidR="00E42725">
        <w:rPr>
          <w:rFonts w:ascii="Euphemia" w:eastAsia="Arial Nova Light" w:hAnsi="Euphemia" w:cs="Arial Nova Light"/>
          <w:color w:val="222A35"/>
          <w:sz w:val="20"/>
          <w:szCs w:val="20"/>
          <w:lang w:val="es-ES"/>
        </w:rPr>
        <w:t>Discusión/</w:t>
      </w:r>
      <w:r w:rsidRPr="00541DE5">
        <w:rPr>
          <w:rFonts w:ascii="Euphemia" w:eastAsia="Arial Nova Light" w:hAnsi="Euphemia" w:cs="Arial Nova Light"/>
          <w:color w:val="222A35"/>
          <w:sz w:val="20"/>
          <w:szCs w:val="20"/>
          <w:lang w:val="es-ES"/>
        </w:rPr>
        <w:t>Conclusiones principales)</w:t>
      </w:r>
      <w:r w:rsidR="00E42725">
        <w:rPr>
          <w:rFonts w:ascii="Euphemia" w:eastAsia="Arial Nova Light" w:hAnsi="Euphemia" w:cs="Arial Nova Light"/>
          <w:color w:val="222A35"/>
          <w:sz w:val="20"/>
          <w:szCs w:val="20"/>
          <w:lang w:val="es-ES"/>
        </w:rPr>
        <w:t>, ¿Resume adecuadamente la investigación realizada?</w:t>
      </w:r>
    </w:p>
    <w:p w14:paraId="6BE13D62" w14:textId="77777777" w:rsidR="00541DE5" w:rsidRPr="00541DE5" w:rsidRDefault="00541DE5" w:rsidP="00541DE5">
      <w:pPr>
        <w:numPr>
          <w:ilvl w:val="0"/>
          <w:numId w:val="11"/>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¿Tiene un máximo de 500 palabras?</w:t>
      </w:r>
    </w:p>
    <w:p w14:paraId="3AFCDA87" w14:textId="77777777" w:rsidR="00541DE5" w:rsidRPr="009E3D03" w:rsidRDefault="00541DE5" w:rsidP="00541DE5">
      <w:pPr>
        <w:spacing w:after="0" w:line="240" w:lineRule="auto"/>
        <w:rPr>
          <w:rFonts w:ascii="Euphemia" w:eastAsia="Arial Nova Light" w:hAnsi="Euphemia" w:cs="Arial Nova Light"/>
          <w:color w:val="222A35"/>
          <w:sz w:val="16"/>
          <w:szCs w:val="16"/>
          <w:lang w:val="es-ES"/>
        </w:rPr>
      </w:pPr>
    </w:p>
    <w:p w14:paraId="115845B0"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Palabras clave         //////</w:t>
      </w:r>
    </w:p>
    <w:p w14:paraId="02761FD9" w14:textId="77777777" w:rsidR="00541DE5" w:rsidRPr="00541DE5" w:rsidRDefault="00541DE5" w:rsidP="00541DE5">
      <w:pPr>
        <w:numPr>
          <w:ilvl w:val="0"/>
          <w:numId w:val="10"/>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¿Están escritas en español e inglés? </w:t>
      </w:r>
    </w:p>
    <w:p w14:paraId="08B07012" w14:textId="77777777" w:rsidR="00541DE5" w:rsidRPr="00541DE5" w:rsidRDefault="00541DE5" w:rsidP="00541DE5">
      <w:pPr>
        <w:numPr>
          <w:ilvl w:val="0"/>
          <w:numId w:val="10"/>
        </w:numPr>
        <w:spacing w:after="0" w:line="240" w:lineRule="auto"/>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 xml:space="preserve">¿Localizables en: http://decs.bvs.br/E/ </w:t>
      </w:r>
      <w:proofErr w:type="spellStart"/>
      <w:r w:rsidRPr="00541DE5">
        <w:rPr>
          <w:rFonts w:ascii="Euphemia" w:eastAsia="Arial Nova Light" w:hAnsi="Euphemia" w:cs="Arial Nova Light"/>
          <w:color w:val="222A35"/>
          <w:sz w:val="20"/>
          <w:szCs w:val="20"/>
          <w:lang w:val="es-ES"/>
        </w:rPr>
        <w:t>homepagee</w:t>
      </w:r>
      <w:proofErr w:type="spellEnd"/>
      <w:r w:rsidRPr="00541DE5">
        <w:rPr>
          <w:rFonts w:ascii="Euphemia" w:eastAsia="Arial Nova Light" w:hAnsi="Euphemia" w:cs="Arial Nova Light"/>
          <w:color w:val="222A35"/>
          <w:sz w:val="20"/>
          <w:szCs w:val="20"/>
          <w:lang w:val="es-ES"/>
        </w:rPr>
        <w:t xml:space="preserve">? </w:t>
      </w:r>
      <w:proofErr w:type="spellStart"/>
      <w:r w:rsidRPr="00541DE5">
        <w:rPr>
          <w:rFonts w:ascii="Euphemia" w:eastAsia="Arial Nova Light" w:hAnsi="Euphemia" w:cs="Arial Nova Light"/>
          <w:color w:val="222A35"/>
          <w:sz w:val="20"/>
          <w:szCs w:val="20"/>
          <w:lang w:val="es-ES"/>
        </w:rPr>
        <w:t>htm</w:t>
      </w:r>
      <w:proofErr w:type="spellEnd"/>
      <w:r w:rsidRPr="00541DE5">
        <w:rPr>
          <w:rFonts w:ascii="Euphemia" w:eastAsia="Arial Nova Light" w:hAnsi="Euphemia" w:cs="Arial Nova Light"/>
          <w:color w:val="222A35"/>
          <w:sz w:val="20"/>
          <w:szCs w:val="20"/>
          <w:lang w:val="es-ES"/>
        </w:rPr>
        <w:t>?</w:t>
      </w:r>
    </w:p>
    <w:p w14:paraId="73C82AC5" w14:textId="77777777" w:rsidR="00541DE5" w:rsidRPr="00541DE5" w:rsidRDefault="00541DE5" w:rsidP="00541DE5">
      <w:pPr>
        <w:numPr>
          <w:ilvl w:val="0"/>
          <w:numId w:val="10"/>
        </w:numPr>
        <w:spacing w:after="0" w:line="240" w:lineRule="auto"/>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¿Selección de 3 a 8 palabras?</w:t>
      </w:r>
    </w:p>
    <w:p w14:paraId="611DBC4B" w14:textId="77777777" w:rsidR="00541DE5" w:rsidRPr="009E3D03" w:rsidRDefault="00541DE5" w:rsidP="00541DE5">
      <w:pPr>
        <w:spacing w:after="0" w:line="240" w:lineRule="auto"/>
        <w:rPr>
          <w:rFonts w:ascii="Euphemia" w:eastAsia="Arial Nova Light" w:hAnsi="Euphemia" w:cs="Arial Nova Light"/>
          <w:color w:val="222A35"/>
          <w:sz w:val="16"/>
          <w:szCs w:val="16"/>
          <w:lang w:val="es-ES"/>
        </w:rPr>
      </w:pPr>
    </w:p>
    <w:p w14:paraId="64694D4E" w14:textId="23E5258E" w:rsidR="00E42725" w:rsidRPr="00541DE5" w:rsidRDefault="00E42725" w:rsidP="00E42725">
      <w:pPr>
        <w:spacing w:after="0" w:line="240" w:lineRule="auto"/>
        <w:rPr>
          <w:rFonts w:ascii="Arial Nova Cond" w:eastAsia="Arial Nova Cond" w:hAnsi="Arial Nova Cond" w:cs="Arial Nova Cond"/>
          <w:b/>
          <w:bCs/>
          <w:color w:val="729CBA"/>
          <w:sz w:val="32"/>
          <w:szCs w:val="32"/>
          <w:u w:val="single"/>
          <w:lang w:val="es-ES"/>
        </w:rPr>
      </w:pPr>
      <w:r>
        <w:rPr>
          <w:rFonts w:ascii="Arial Nova Cond" w:eastAsia="Arial Nova Cond" w:hAnsi="Arial Nova Cond" w:cs="Arial Nova Cond"/>
          <w:b/>
          <w:bCs/>
          <w:color w:val="729CBA"/>
          <w:sz w:val="32"/>
          <w:szCs w:val="32"/>
          <w:u w:val="single"/>
          <w:lang w:val="es-ES"/>
        </w:rPr>
        <w:t>Aspectos éticos</w:t>
      </w:r>
      <w:r w:rsidRPr="00541DE5">
        <w:rPr>
          <w:rFonts w:ascii="Arial Nova Cond" w:eastAsia="Arial Nova Cond" w:hAnsi="Arial Nova Cond" w:cs="Arial Nova Cond"/>
          <w:b/>
          <w:bCs/>
          <w:color w:val="729CBA"/>
          <w:sz w:val="32"/>
          <w:szCs w:val="32"/>
          <w:u w:val="single"/>
          <w:lang w:val="es-ES"/>
        </w:rPr>
        <w:t xml:space="preserve">         //////</w:t>
      </w:r>
    </w:p>
    <w:p w14:paraId="36C79CA7" w14:textId="75017E99" w:rsidR="00E42725" w:rsidRPr="00541DE5" w:rsidRDefault="00E42725" w:rsidP="00E42725">
      <w:pPr>
        <w:numPr>
          <w:ilvl w:val="0"/>
          <w:numId w:val="10"/>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w:t>
      </w:r>
      <w:r>
        <w:rPr>
          <w:rFonts w:ascii="Euphemia" w:eastAsia="Arial Nova Light" w:hAnsi="Euphemia" w:cs="Arial Nova Light"/>
          <w:color w:val="222A35"/>
          <w:sz w:val="20"/>
          <w:szCs w:val="20"/>
          <w:lang w:val="es-ES"/>
        </w:rPr>
        <w:t xml:space="preserve">Todos los autores </w:t>
      </w:r>
      <w:r w:rsidR="0093261F">
        <w:rPr>
          <w:rFonts w:ascii="Euphemia" w:eastAsia="Arial Nova Light" w:hAnsi="Euphemia" w:cs="Arial Nova Light"/>
          <w:color w:val="222A35"/>
          <w:sz w:val="20"/>
          <w:szCs w:val="20"/>
          <w:lang w:val="es-ES"/>
        </w:rPr>
        <w:t>declararon conflicto de interés, relaciones financieras y comerciales?, ¿fue aprobado por un comité de bioética</w:t>
      </w:r>
      <w:r w:rsidRPr="00541DE5">
        <w:rPr>
          <w:rFonts w:ascii="Euphemia" w:eastAsia="Arial Nova Light" w:hAnsi="Euphemia" w:cs="Arial Nova Light"/>
          <w:color w:val="222A35"/>
          <w:sz w:val="20"/>
          <w:szCs w:val="20"/>
          <w:lang w:val="es-ES"/>
        </w:rPr>
        <w:t>?</w:t>
      </w:r>
      <w:r w:rsidR="0093261F">
        <w:rPr>
          <w:rFonts w:ascii="Euphemia" w:eastAsia="Arial Nova Light" w:hAnsi="Euphemia" w:cs="Arial Nova Light"/>
          <w:color w:val="222A35"/>
          <w:sz w:val="20"/>
          <w:szCs w:val="20"/>
          <w:lang w:val="es-ES"/>
        </w:rPr>
        <w:t>, ¿Se uso el Consentimiento informado, cuando aplique?</w:t>
      </w:r>
      <w:r w:rsidRPr="00541DE5">
        <w:rPr>
          <w:rFonts w:ascii="Euphemia" w:eastAsia="Arial Nova Light" w:hAnsi="Euphemia" w:cs="Arial Nova Light"/>
          <w:color w:val="222A35"/>
          <w:sz w:val="20"/>
          <w:szCs w:val="20"/>
          <w:lang w:val="es-ES"/>
        </w:rPr>
        <w:t xml:space="preserve"> </w:t>
      </w:r>
    </w:p>
    <w:p w14:paraId="424ECF08" w14:textId="77777777" w:rsidR="00E42725" w:rsidRDefault="00E42725" w:rsidP="00541DE5">
      <w:pPr>
        <w:spacing w:after="0" w:line="240" w:lineRule="auto"/>
        <w:rPr>
          <w:rFonts w:ascii="Arial Nova Cond" w:eastAsia="Arial Nova Cond" w:hAnsi="Arial Nova Cond" w:cs="Arial Nova Cond"/>
          <w:b/>
          <w:bCs/>
          <w:color w:val="729CBA"/>
          <w:sz w:val="32"/>
          <w:szCs w:val="32"/>
          <w:u w:val="single"/>
          <w:lang w:val="es-ES"/>
        </w:rPr>
      </w:pPr>
    </w:p>
    <w:p w14:paraId="4CCD7A2A" w14:textId="3B5EE39D"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Introducción         //////</w:t>
      </w:r>
    </w:p>
    <w:p w14:paraId="01D46CD6" w14:textId="77777777" w:rsidR="00541DE5" w:rsidRPr="00541DE5" w:rsidRDefault="00541DE5" w:rsidP="00541DE5">
      <w:pPr>
        <w:numPr>
          <w:ilvl w:val="0"/>
          <w:numId w:val="9"/>
        </w:numPr>
        <w:spacing w:after="0" w:line="240" w:lineRule="auto"/>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¿Establece antecedentes del tema en estudio? (Justificación)</w:t>
      </w:r>
    </w:p>
    <w:p w14:paraId="4D5FFD79" w14:textId="72610D75" w:rsidR="00541DE5" w:rsidRPr="00541DE5" w:rsidRDefault="00541DE5" w:rsidP="00541DE5">
      <w:pPr>
        <w:numPr>
          <w:ilvl w:val="0"/>
          <w:numId w:val="9"/>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lastRenderedPageBreak/>
        <w:t xml:space="preserve"> ¿Sustenta esta información con referencias bibliográficas pertinentes (nacionales o internacionales)</w:t>
      </w:r>
      <w:r w:rsidR="00E42725">
        <w:rPr>
          <w:rFonts w:ascii="Euphemia" w:eastAsia="Arial Nova Light" w:hAnsi="Euphemia" w:cs="Arial Nova Light"/>
          <w:color w:val="222A35"/>
          <w:sz w:val="20"/>
          <w:szCs w:val="20"/>
          <w:lang w:val="es-ES"/>
        </w:rPr>
        <w:t xml:space="preserve"> y recientes</w:t>
      </w:r>
      <w:r w:rsidRPr="00541DE5">
        <w:rPr>
          <w:rFonts w:ascii="Euphemia" w:eastAsia="Arial Nova Light" w:hAnsi="Euphemia" w:cs="Arial Nova Light"/>
          <w:color w:val="222A35"/>
          <w:sz w:val="20"/>
          <w:szCs w:val="20"/>
          <w:lang w:val="es-ES"/>
        </w:rPr>
        <w:t>?</w:t>
      </w:r>
    </w:p>
    <w:p w14:paraId="768BD97B" w14:textId="77777777" w:rsidR="00541DE5" w:rsidRPr="00541DE5" w:rsidRDefault="00541DE5" w:rsidP="00541DE5">
      <w:pPr>
        <w:numPr>
          <w:ilvl w:val="0"/>
          <w:numId w:val="9"/>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 ¿Explica y delimita en forma breve y clara el problema de estudio?</w:t>
      </w:r>
    </w:p>
    <w:p w14:paraId="6E23424F" w14:textId="77777777" w:rsidR="00541DE5" w:rsidRPr="00541DE5" w:rsidRDefault="00541DE5" w:rsidP="00541DE5">
      <w:pPr>
        <w:numPr>
          <w:ilvl w:val="0"/>
          <w:numId w:val="9"/>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 ¿Describe el o los objetivos del estudio (propósito)?</w:t>
      </w:r>
    </w:p>
    <w:p w14:paraId="59B3D000" w14:textId="526E2F20" w:rsidR="00541DE5" w:rsidRPr="00541DE5" w:rsidRDefault="00541DE5" w:rsidP="00541DE5">
      <w:pPr>
        <w:numPr>
          <w:ilvl w:val="0"/>
          <w:numId w:val="9"/>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 Entre 3 y 5 párrafos</w:t>
      </w:r>
      <w:r w:rsidR="00E42725">
        <w:rPr>
          <w:rFonts w:ascii="Euphemia" w:eastAsia="Arial Nova Light" w:hAnsi="Euphemia" w:cs="Arial Nova Light"/>
          <w:color w:val="222A35"/>
          <w:sz w:val="20"/>
          <w:szCs w:val="20"/>
          <w:lang w:val="es-ES"/>
        </w:rPr>
        <w:t xml:space="preserve">, concluyendo con el objetivo de la investigación </w:t>
      </w:r>
      <w:proofErr w:type="gramStart"/>
      <w:r w:rsidR="00E42725">
        <w:rPr>
          <w:rFonts w:ascii="Euphemia" w:eastAsia="Arial Nova Light" w:hAnsi="Euphemia" w:cs="Arial Nova Light"/>
          <w:color w:val="222A35"/>
          <w:sz w:val="20"/>
          <w:szCs w:val="20"/>
          <w:lang w:val="es-ES"/>
        </w:rPr>
        <w:t>realizada?</w:t>
      </w:r>
      <w:r w:rsidRPr="00541DE5">
        <w:rPr>
          <w:rFonts w:ascii="Euphemia" w:eastAsia="Arial Nova Light" w:hAnsi="Euphemia" w:cs="Arial Nova Light"/>
          <w:color w:val="222A35"/>
          <w:sz w:val="20"/>
          <w:szCs w:val="20"/>
          <w:lang w:val="es-ES"/>
        </w:rPr>
        <w:t>.</w:t>
      </w:r>
      <w:proofErr w:type="gramEnd"/>
    </w:p>
    <w:p w14:paraId="394D066E"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Materiales, pacientes y métodos         //////</w:t>
      </w:r>
    </w:p>
    <w:p w14:paraId="5AFC6F91"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¿Está escrito en pasado? </w:t>
      </w:r>
    </w:p>
    <w:p w14:paraId="21510411"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 ¿Tipo de Estudio?  </w:t>
      </w:r>
    </w:p>
    <w:p w14:paraId="3C15B35A"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 duración?</w:t>
      </w:r>
    </w:p>
    <w:p w14:paraId="278E5FDC"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¿Las instalaciones o el nivel donde se ejecutó?</w:t>
      </w:r>
    </w:p>
    <w:p w14:paraId="1C003E6F"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¿Él área geográfica?</w:t>
      </w:r>
    </w:p>
    <w:p w14:paraId="5067F50D"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 ¿Las características de los sujetos estudiados?  ¿Criterios de inclusión y exclusión?</w:t>
      </w:r>
    </w:p>
    <w:p w14:paraId="3F30CD90"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¿Número de sujetos estudiados? ¿La metodología o la intervención (si es el caso en los ensayos clínicos) empleada en el estudio es presentada con suficiente claridad?</w:t>
      </w:r>
    </w:p>
    <w:p w14:paraId="4E4ADEFC"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¿La(s) variable(s)?</w:t>
      </w:r>
    </w:p>
    <w:p w14:paraId="295942F0"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¿La(s) medición (es)?</w:t>
      </w:r>
    </w:p>
    <w:p w14:paraId="6069BF69"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¿Métodos estadísticos/analíticos’</w:t>
      </w:r>
    </w:p>
    <w:p w14:paraId="53E11142" w14:textId="77777777" w:rsidR="00541DE5" w:rsidRPr="00541DE5" w:rsidRDefault="00541DE5" w:rsidP="00541DE5">
      <w:pPr>
        <w:numPr>
          <w:ilvl w:val="0"/>
          <w:numId w:val="8"/>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¿Se contemplan aspectos éticos?</w:t>
      </w:r>
    </w:p>
    <w:p w14:paraId="7C600350" w14:textId="77777777" w:rsidR="00541DE5" w:rsidRPr="009E3D03" w:rsidRDefault="00541DE5" w:rsidP="00541DE5">
      <w:pPr>
        <w:spacing w:after="0" w:line="240" w:lineRule="auto"/>
        <w:rPr>
          <w:rFonts w:ascii="Euphemia" w:eastAsia="Arial Nova Light" w:hAnsi="Euphemia" w:cs="Arial Nova Light"/>
          <w:color w:val="222A35"/>
          <w:sz w:val="16"/>
          <w:szCs w:val="16"/>
          <w:lang w:val="es-ES"/>
        </w:rPr>
      </w:pPr>
    </w:p>
    <w:p w14:paraId="0A6C1B50"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Resultados         //////</w:t>
      </w:r>
    </w:p>
    <w:p w14:paraId="70607A4A" w14:textId="77777777" w:rsidR="00541DE5" w:rsidRPr="00541DE5" w:rsidRDefault="00541DE5" w:rsidP="00541DE5">
      <w:pPr>
        <w:numPr>
          <w:ilvl w:val="0"/>
          <w:numId w:val="7"/>
        </w:num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¿Están escritos en pasado?</w:t>
      </w:r>
    </w:p>
    <w:p w14:paraId="40406BDC" w14:textId="3339FB65" w:rsidR="00541DE5" w:rsidRPr="00541DE5" w:rsidRDefault="00541DE5" w:rsidP="00541DE5">
      <w:pPr>
        <w:numPr>
          <w:ilvl w:val="0"/>
          <w:numId w:val="7"/>
        </w:num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¿Están escritos en forma clara, breve y precisa?  ¿Están en función o relacionados con los objetivos?</w:t>
      </w:r>
      <w:r w:rsidR="00E42725">
        <w:rPr>
          <w:rFonts w:ascii="Euphemia" w:eastAsia="Arial Nova Light" w:hAnsi="Euphemia" w:cs="Arial Nova Light"/>
          <w:color w:val="222A35"/>
          <w:sz w:val="20"/>
          <w:szCs w:val="20"/>
          <w:lang w:val="es-ES"/>
        </w:rPr>
        <w:t>,</w:t>
      </w:r>
      <w:r w:rsidRPr="00541DE5">
        <w:rPr>
          <w:rFonts w:ascii="Euphemia" w:eastAsia="Arial Nova Light" w:hAnsi="Euphemia" w:cs="Arial Nova Light"/>
          <w:color w:val="222A35"/>
          <w:sz w:val="20"/>
          <w:szCs w:val="20"/>
          <w:lang w:val="es-ES"/>
        </w:rPr>
        <w:t xml:space="preserve"> ¿Se evitan expresiones verbales como estimaciones cuantitativas?</w:t>
      </w:r>
    </w:p>
    <w:p w14:paraId="02769DE2" w14:textId="77777777" w:rsidR="00541DE5" w:rsidRPr="00541DE5" w:rsidRDefault="00541DE5" w:rsidP="00541DE5">
      <w:pPr>
        <w:numPr>
          <w:ilvl w:val="0"/>
          <w:numId w:val="7"/>
        </w:num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¿Cuadros y figuras pertinentes y presentadas de acuerdo a requisitos Internacionales?</w:t>
      </w:r>
    </w:p>
    <w:p w14:paraId="1B939B1B" w14:textId="77777777" w:rsidR="00541DE5" w:rsidRPr="00541DE5" w:rsidRDefault="00541DE5" w:rsidP="00541DE5">
      <w:pPr>
        <w:numPr>
          <w:ilvl w:val="0"/>
          <w:numId w:val="7"/>
        </w:num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¿El análisis estadístico es apropiado?</w:t>
      </w:r>
    </w:p>
    <w:p w14:paraId="08B2108A" w14:textId="77777777" w:rsidR="00541DE5" w:rsidRPr="009E3D03" w:rsidRDefault="00541DE5" w:rsidP="00541DE5">
      <w:pPr>
        <w:spacing w:after="0" w:line="240" w:lineRule="auto"/>
        <w:rPr>
          <w:rFonts w:ascii="Euphemia" w:eastAsia="Arial Nova Light" w:hAnsi="Euphemia" w:cs="Arial Nova Light"/>
          <w:color w:val="222A35"/>
          <w:sz w:val="16"/>
          <w:szCs w:val="16"/>
          <w:lang w:val="es-ES"/>
        </w:rPr>
      </w:pPr>
    </w:p>
    <w:p w14:paraId="32312B51"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Discusión         //////</w:t>
      </w:r>
    </w:p>
    <w:p w14:paraId="23578A36" w14:textId="77777777" w:rsidR="00541DE5" w:rsidRPr="00541DE5" w:rsidRDefault="00541DE5" w:rsidP="00541DE5">
      <w:pPr>
        <w:numPr>
          <w:ilvl w:val="0"/>
          <w:numId w:val="6"/>
        </w:numPr>
        <w:spacing w:after="0" w:line="240" w:lineRule="auto"/>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¿Se interpretan todos los resultados iniciando con el más importante de acuerdo al problema de estudio y objetivos?</w:t>
      </w:r>
    </w:p>
    <w:p w14:paraId="705DED8A" w14:textId="77777777" w:rsidR="00541DE5" w:rsidRPr="00541DE5" w:rsidRDefault="00541DE5" w:rsidP="00541DE5">
      <w:pPr>
        <w:numPr>
          <w:ilvl w:val="0"/>
          <w:numId w:val="6"/>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¿Las interpretaciones son sustentadas con referencias bibliográficas pertinentes?</w:t>
      </w:r>
    </w:p>
    <w:p w14:paraId="5E6EC29D" w14:textId="77777777" w:rsidR="00541DE5" w:rsidRPr="00541DE5" w:rsidRDefault="00541DE5" w:rsidP="00541DE5">
      <w:pPr>
        <w:numPr>
          <w:ilvl w:val="0"/>
          <w:numId w:val="6"/>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¿Se relacionan las conclusiones con los objetivos?  ¿Son consistentes las conclusiones con los resultados?</w:t>
      </w:r>
    </w:p>
    <w:p w14:paraId="5A2CE80F" w14:textId="77777777" w:rsidR="00541DE5" w:rsidRPr="00541DE5" w:rsidRDefault="00541DE5" w:rsidP="00541DE5">
      <w:pPr>
        <w:numPr>
          <w:ilvl w:val="0"/>
          <w:numId w:val="6"/>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¿Se señalan limitaciones del estudio?      </w:t>
      </w:r>
    </w:p>
    <w:p w14:paraId="07CF7E4A" w14:textId="77777777" w:rsidR="00541DE5" w:rsidRPr="00541DE5" w:rsidRDefault="00541DE5" w:rsidP="00541DE5">
      <w:pPr>
        <w:numPr>
          <w:ilvl w:val="0"/>
          <w:numId w:val="6"/>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¿Se señalan consecuencias e implicaciones?</w:t>
      </w:r>
    </w:p>
    <w:p w14:paraId="3E2C9382" w14:textId="77777777" w:rsidR="00541DE5" w:rsidRPr="00541DE5" w:rsidRDefault="00541DE5" w:rsidP="00541DE5">
      <w:pPr>
        <w:numPr>
          <w:ilvl w:val="0"/>
          <w:numId w:val="6"/>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¿Se sugieren recomendaciones para implementar acciones y/o desarrollar estudios sucesivos?</w:t>
      </w:r>
    </w:p>
    <w:p w14:paraId="4F23A5A9" w14:textId="77777777" w:rsidR="00541DE5" w:rsidRPr="009E3D03" w:rsidRDefault="00541DE5" w:rsidP="00541DE5">
      <w:pPr>
        <w:spacing w:after="0" w:line="240" w:lineRule="auto"/>
        <w:rPr>
          <w:rFonts w:ascii="Euphemia" w:eastAsia="Arial Nova Light" w:hAnsi="Euphemia" w:cs="Arial Nova Light"/>
          <w:color w:val="222A35"/>
          <w:sz w:val="16"/>
          <w:szCs w:val="16"/>
          <w:lang w:val="es-ES"/>
        </w:rPr>
      </w:pPr>
    </w:p>
    <w:p w14:paraId="25973085"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u w:val="single"/>
          <w:lang w:val="es-ES"/>
        </w:rPr>
        <w:t>Referencias         //////</w:t>
      </w:r>
    </w:p>
    <w:p w14:paraId="342D15EA" w14:textId="77777777" w:rsidR="00541DE5" w:rsidRPr="00541DE5" w:rsidRDefault="00541DE5" w:rsidP="00541DE5">
      <w:pPr>
        <w:numPr>
          <w:ilvl w:val="0"/>
          <w:numId w:val="5"/>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¿Contiene 10-20 referencias pertinentes?  </w:t>
      </w:r>
    </w:p>
    <w:p w14:paraId="40AE834E" w14:textId="77777777" w:rsidR="00541DE5" w:rsidRPr="00541DE5" w:rsidRDefault="00541DE5" w:rsidP="00541DE5">
      <w:pPr>
        <w:numPr>
          <w:ilvl w:val="0"/>
          <w:numId w:val="5"/>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 xml:space="preserve">¿Al menos el 50% es de los últimos 5 años? </w:t>
      </w:r>
    </w:p>
    <w:p w14:paraId="01F02440" w14:textId="77777777" w:rsidR="00541DE5" w:rsidRPr="00541DE5" w:rsidRDefault="00541DE5" w:rsidP="00541DE5">
      <w:pPr>
        <w:numPr>
          <w:ilvl w:val="0"/>
          <w:numId w:val="5"/>
        </w:numPr>
        <w:spacing w:after="0" w:line="240" w:lineRule="auto"/>
        <w:rPr>
          <w:rFonts w:ascii="Euphemia" w:eastAsia="Arial Nova Light" w:hAnsi="Euphemia" w:cs="Arial Nova Light"/>
          <w:color w:val="222A35"/>
          <w:sz w:val="24"/>
          <w:szCs w:val="24"/>
          <w:lang w:val="es-ES"/>
        </w:rPr>
      </w:pPr>
      <w:r w:rsidRPr="00541DE5">
        <w:rPr>
          <w:rFonts w:ascii="Euphemia" w:eastAsia="Arial Nova Light" w:hAnsi="Euphemia" w:cs="Arial Nova Light"/>
          <w:color w:val="222A35"/>
          <w:sz w:val="20"/>
          <w:szCs w:val="20"/>
          <w:lang w:val="es-ES"/>
        </w:rPr>
        <w:t>¿Las referencias cumplen con las normas de ICMJE?</w:t>
      </w:r>
    </w:p>
    <w:bookmarkEnd w:id="10"/>
    <w:p w14:paraId="6EB6C7B9" w14:textId="77777777" w:rsidR="00541DE5" w:rsidRPr="00541DE5" w:rsidRDefault="00541DE5" w:rsidP="00541DE5">
      <w:pPr>
        <w:shd w:val="clear" w:color="auto" w:fill="002060"/>
        <w:spacing w:beforeAutospacing="1" w:after="0" w:line="240" w:lineRule="auto"/>
        <w:ind w:left="-1134" w:firstLine="720"/>
        <w:rPr>
          <w:rFonts w:ascii="Arial Nova Light" w:eastAsia="Arial Nova Light" w:hAnsi="Arial Nova Light" w:cs="Arial Nova Light"/>
          <w:color w:val="222A35"/>
          <w:sz w:val="96"/>
          <w:szCs w:val="96"/>
          <w:lang w:val="es-ES"/>
        </w:rPr>
      </w:pPr>
      <w:r w:rsidRPr="00541DE5">
        <w:rPr>
          <w:rFonts w:ascii="Arial Nova Cond" w:eastAsia="Arial Nova Cond" w:hAnsi="Arial Nova Cond" w:cs="Arial Nova Cond"/>
          <w:b/>
          <w:bCs/>
          <w:color w:val="FFFFFF"/>
          <w:sz w:val="144"/>
          <w:szCs w:val="144"/>
          <w:lang w:val="es-ES"/>
        </w:rPr>
        <w:lastRenderedPageBreak/>
        <w:t xml:space="preserve">  </w:t>
      </w:r>
      <w:r w:rsidRPr="00541DE5">
        <w:rPr>
          <w:rFonts w:ascii="Arial Nova Cond" w:eastAsia="Arial Nova Cond" w:hAnsi="Arial Nova Cond" w:cs="Arial Nova Cond"/>
          <w:b/>
          <w:bCs/>
          <w:color w:val="FFFFFF"/>
          <w:sz w:val="96"/>
          <w:szCs w:val="96"/>
          <w:lang w:val="es-ES"/>
        </w:rPr>
        <w:t>ANEXO 4</w:t>
      </w:r>
    </w:p>
    <w:p w14:paraId="3FB8B519" w14:textId="4882393D" w:rsidR="00541DE5" w:rsidRPr="00541DE5" w:rsidRDefault="00541DE5" w:rsidP="00541DE5">
      <w:pPr>
        <w:shd w:val="clear" w:color="auto" w:fill="FFC000"/>
        <w:spacing w:after="0" w:line="276" w:lineRule="auto"/>
        <w:ind w:left="-1134" w:firstLine="720"/>
        <w:rPr>
          <w:rFonts w:ascii="Arial Nova Cond" w:eastAsia="Arial Nova Cond" w:hAnsi="Arial Nova Cond" w:cs="Arial Nova Cond"/>
          <w:b/>
          <w:bCs/>
          <w:i/>
          <w:iCs/>
          <w:color w:val="FFFFFF"/>
          <w:sz w:val="28"/>
          <w:szCs w:val="28"/>
          <w:lang w:val="es-ES"/>
        </w:rPr>
      </w:pPr>
      <w:r w:rsidRPr="00541DE5">
        <w:rPr>
          <w:rFonts w:ascii="Arial Nova Cond" w:eastAsia="Arial Nova Cond" w:hAnsi="Arial Nova Cond" w:cs="Arial Nova Cond"/>
          <w:b/>
          <w:bCs/>
          <w:i/>
          <w:iCs/>
          <w:color w:val="FFFFFF"/>
          <w:sz w:val="28"/>
          <w:szCs w:val="28"/>
          <w:lang w:val="es-ES"/>
        </w:rPr>
        <w:t xml:space="preserve">    </w:t>
      </w:r>
      <w:r w:rsidR="002561B4">
        <w:rPr>
          <w:rFonts w:ascii="Arial Nova Cond" w:eastAsia="Arial Nova Cond" w:hAnsi="Arial Nova Cond" w:cs="Arial Nova Cond"/>
          <w:b/>
          <w:bCs/>
          <w:i/>
          <w:iCs/>
          <w:color w:val="FFFFFF"/>
          <w:sz w:val="28"/>
          <w:szCs w:val="28"/>
          <w:lang w:val="es-ES"/>
        </w:rPr>
        <w:t>H</w:t>
      </w:r>
      <w:r w:rsidR="002561B4" w:rsidRPr="002561B4">
        <w:rPr>
          <w:rFonts w:ascii="Arial Nova Cond" w:eastAsia="Arial Nova Cond" w:hAnsi="Arial Nova Cond" w:cs="Arial Nova Cond"/>
          <w:b/>
          <w:bCs/>
          <w:i/>
          <w:iCs/>
          <w:color w:val="FFFFFF"/>
          <w:sz w:val="28"/>
          <w:szCs w:val="28"/>
          <w:lang w:val="es-ES"/>
        </w:rPr>
        <w:t>oja de revisión por pares</w:t>
      </w:r>
      <w:r w:rsidR="002561B4">
        <w:rPr>
          <w:rFonts w:ascii="Arial Nova Cond" w:eastAsia="Arial Nova Cond" w:hAnsi="Arial Nova Cond" w:cs="Arial Nova Cond"/>
          <w:b/>
          <w:bCs/>
          <w:i/>
          <w:iCs/>
          <w:color w:val="FFFFFF"/>
          <w:sz w:val="28"/>
          <w:szCs w:val="28"/>
          <w:lang w:val="es-ES"/>
        </w:rPr>
        <w:t xml:space="preserve"> RCFH, </w:t>
      </w:r>
      <w:r w:rsidRPr="00541DE5">
        <w:rPr>
          <w:rFonts w:ascii="Arial Nova Cond" w:eastAsia="Arial Nova Cond" w:hAnsi="Arial Nova Cond" w:cs="Arial Nova Cond"/>
          <w:b/>
          <w:bCs/>
          <w:i/>
          <w:iCs/>
          <w:color w:val="FFFFFF"/>
          <w:sz w:val="28"/>
          <w:szCs w:val="28"/>
          <w:lang w:val="es-ES"/>
        </w:rPr>
        <w:t>Versión 6, Año 2026</w:t>
      </w:r>
    </w:p>
    <w:p w14:paraId="2C086430" w14:textId="77777777" w:rsidR="00541DE5" w:rsidRPr="00541DE5" w:rsidRDefault="00541DE5" w:rsidP="00541DE5">
      <w:pPr>
        <w:shd w:val="clear" w:color="auto" w:fill="FFC000"/>
        <w:spacing w:after="0" w:line="276" w:lineRule="auto"/>
        <w:ind w:left="-1134" w:firstLine="720"/>
        <w:rPr>
          <w:rFonts w:ascii="Arial Nova Cond" w:eastAsia="Arial Nova Cond" w:hAnsi="Arial Nova Cond" w:cs="Arial Nova Cond"/>
          <w:b/>
          <w:bCs/>
          <w:i/>
          <w:iCs/>
          <w:color w:val="FFFFFF"/>
          <w:sz w:val="16"/>
          <w:szCs w:val="16"/>
          <w:lang w:val="es-ES"/>
        </w:rPr>
      </w:pPr>
    </w:p>
    <w:p w14:paraId="58F852B0" w14:textId="77777777" w:rsidR="00541DE5" w:rsidRPr="00541DE5" w:rsidRDefault="00541DE5" w:rsidP="00541DE5">
      <w:pPr>
        <w:spacing w:after="0" w:line="276" w:lineRule="auto"/>
        <w:rPr>
          <w:rFonts w:ascii="Arial Nova Cond" w:eastAsia="Arial Nova Cond" w:hAnsi="Arial Nova Cond" w:cs="Arial Nova Cond"/>
          <w:b/>
          <w:bCs/>
          <w:color w:val="FFC000"/>
          <w:sz w:val="16"/>
          <w:szCs w:val="16"/>
          <w:lang w:val="es-ES"/>
        </w:rPr>
      </w:pPr>
    </w:p>
    <w:p w14:paraId="0C4252AD"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La revisión por pares es el proceso mediante el cual el artículo es evaluado de manera crítica y objetiva por expertos, cuando se realiza adecuadamente, mejora la calidad, por tanto, debe realizarse de manera objetiva y responsable. La decisión final de publicación del articulo recae sobre el </w:t>
      </w:r>
      <w:proofErr w:type="gramStart"/>
      <w:r w:rsidRPr="00541DE5">
        <w:rPr>
          <w:rFonts w:ascii="Arial Nova Light" w:eastAsia="Arial Nova Light" w:hAnsi="Arial Nova Light" w:cs="Arial Nova Light"/>
          <w:color w:val="222A35"/>
          <w:sz w:val="20"/>
          <w:szCs w:val="20"/>
          <w:lang w:val="es-ES"/>
        </w:rPr>
        <w:t>Director</w:t>
      </w:r>
      <w:proofErr w:type="gramEnd"/>
      <w:r w:rsidRPr="00541DE5">
        <w:rPr>
          <w:rFonts w:ascii="Arial Nova Light" w:eastAsia="Arial Nova Light" w:hAnsi="Arial Nova Light" w:cs="Arial Nova Light"/>
          <w:color w:val="222A35"/>
          <w:sz w:val="20"/>
          <w:szCs w:val="20"/>
          <w:lang w:val="es-ES"/>
        </w:rPr>
        <w:t xml:space="preserve"> de la RCFH, este es en última instancia responsable de la selección del contenido, este puede considerar otros factores además de la opinión de los evaluadores pares expertos, aunque la valoración de los expertos es el factor más importante.</w:t>
      </w:r>
    </w:p>
    <w:p w14:paraId="676A6573"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77C2EC3A"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A partir del año 2022 la Revista de Ciencias Forenses de Honduras RCFH adopto el sistema de revisión por pares abierta, lo cual significa que tanto el autor, como el revisor pueden conocer sus nombres cuando sea necesario; sin embargo, el revisor puede enviar información privada al editor de la RCFH al correo: </w:t>
      </w:r>
      <w:hyperlink r:id="rId43">
        <w:r w:rsidRPr="00541DE5">
          <w:rPr>
            <w:rFonts w:ascii="Arial Nova Light" w:eastAsia="Arial Nova Light" w:hAnsi="Arial Nova Light" w:cs="Arial Nova Light"/>
            <w:b/>
            <w:bCs/>
            <w:i/>
            <w:iCs/>
            <w:color w:val="002060"/>
            <w:sz w:val="20"/>
            <w:szCs w:val="20"/>
            <w:u w:val="single"/>
            <w:lang w:val="es-ES"/>
          </w:rPr>
          <w:t>revistacienciasforenseshnd@gmail.com</w:t>
        </w:r>
      </w:hyperlink>
    </w:p>
    <w:p w14:paraId="0BED6C27" w14:textId="77777777" w:rsidR="00541DE5" w:rsidRPr="00541DE5" w:rsidRDefault="00541DE5" w:rsidP="00541DE5">
      <w:pPr>
        <w:spacing w:after="0" w:line="240" w:lineRule="auto"/>
        <w:rPr>
          <w:rFonts w:ascii="Euphemia" w:eastAsia="Arial Nova Light" w:hAnsi="Euphemia" w:cs="Arial Nova Light"/>
          <w:color w:val="222A35"/>
          <w:sz w:val="20"/>
          <w:szCs w:val="20"/>
          <w:lang w:val="es-ES"/>
        </w:rPr>
      </w:pPr>
    </w:p>
    <w:p w14:paraId="2E5ACA0B" w14:textId="77777777" w:rsidR="00541DE5" w:rsidRPr="00541DE5" w:rsidRDefault="00541DE5" w:rsidP="00541DE5">
      <w:pPr>
        <w:spacing w:after="0" w:line="240" w:lineRule="auto"/>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lang w:val="es-ES"/>
        </w:rPr>
        <w:t>Consideraciones para el revisor</w:t>
      </w:r>
      <w:r w:rsidRPr="00541DE5">
        <w:rPr>
          <w:rFonts w:ascii="Arial Nova Cond" w:eastAsia="Arial Nova Cond" w:hAnsi="Arial Nova Cond" w:cs="Arial Nova Cond"/>
          <w:b/>
          <w:bCs/>
          <w:color w:val="729CBA"/>
          <w:sz w:val="32"/>
          <w:szCs w:val="32"/>
          <w:u w:val="single"/>
          <w:lang w:val="es-ES"/>
        </w:rPr>
        <w:t xml:space="preserve">         //////</w:t>
      </w:r>
    </w:p>
    <w:p w14:paraId="6C05D279" w14:textId="77777777" w:rsidR="00541DE5" w:rsidRPr="00541DE5" w:rsidRDefault="00541DE5" w:rsidP="00541DE5">
      <w:pPr>
        <w:spacing w:after="0" w:line="240" w:lineRule="auto"/>
        <w:jc w:val="both"/>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 xml:space="preserve">Estimado revisor este trabajo le ha sido remitido pues consideramos que usted es un experto en el área y posee la experiencia necesaria para realizar una evaluación técnica y calificada respecto a la calidad del artículo que le estamos remitiendo. </w:t>
      </w:r>
    </w:p>
    <w:p w14:paraId="36685AED"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r w:rsidRPr="00541DE5">
        <w:rPr>
          <w:rFonts w:ascii="Arial Nova Light" w:eastAsia="Arial Nova Light" w:hAnsi="Arial Nova Light" w:cs="Arial Nova Light"/>
          <w:color w:val="222A35"/>
          <w:sz w:val="20"/>
          <w:szCs w:val="20"/>
          <w:lang w:val="es-ES"/>
        </w:rPr>
        <w:t>Antes de aceptar realizar esta evaluación le solicitamos considere:</w:t>
      </w:r>
    </w:p>
    <w:p w14:paraId="5C751063" w14:textId="77777777" w:rsidR="00541DE5" w:rsidRPr="00541DE5" w:rsidRDefault="00541DE5" w:rsidP="00541DE5">
      <w:pPr>
        <w:spacing w:after="0" w:line="240" w:lineRule="auto"/>
        <w:rPr>
          <w:rFonts w:ascii="Arial Nova Light" w:eastAsia="Arial Nova Light" w:hAnsi="Arial Nova Light" w:cs="Arial Nova Light"/>
          <w:color w:val="222A35"/>
          <w:sz w:val="20"/>
          <w:szCs w:val="20"/>
          <w:lang w:val="es-ES"/>
        </w:rPr>
      </w:pPr>
    </w:p>
    <w:p w14:paraId="12027B16"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el artículo es de su área de especialización.</w:t>
      </w:r>
    </w:p>
    <w:p w14:paraId="0438BBA9"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tiene tiempo, la revisión implica trabajo adicional; antes de comprometerse, asegúrese de cumplir con el tiempo estipulado, que es de 10 días hábiles.</w:t>
      </w:r>
    </w:p>
    <w:p w14:paraId="0F83EC82"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 xml:space="preserve">Responda a la invitación tan pronto como pueda (incluso si se rechaza): una demora en su decisión ralentiza el proceso de revisión y significa más espera por el autor. </w:t>
      </w:r>
    </w:p>
    <w:p w14:paraId="5314EDD9"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Si rechaza la invitación, sería útil que pudiera brindar sugerencias para revisores alternativos.</w:t>
      </w:r>
    </w:p>
    <w:p w14:paraId="64F587A1"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Al aceptar realizar esta evaluación se compromete a hacerla de manera no remunerada y anónima; y de una manera objetiva y constructiva.</w:t>
      </w:r>
    </w:p>
    <w:p w14:paraId="3A61179C"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Entiende que el contenido es propiedad de los autores y por ende no puede usarlo, divulgarlo o compartirlo, sin autorización del Editor.</w:t>
      </w:r>
    </w:p>
    <w:p w14:paraId="39D399A2" w14:textId="77777777" w:rsidR="00541DE5" w:rsidRPr="00541DE5" w:rsidRDefault="00541DE5" w:rsidP="00541DE5">
      <w:pPr>
        <w:numPr>
          <w:ilvl w:val="0"/>
          <w:numId w:val="35"/>
        </w:numPr>
        <w:spacing w:after="0" w:line="240" w:lineRule="auto"/>
        <w:jc w:val="both"/>
        <w:rPr>
          <w:rFonts w:ascii="Arial Nova" w:eastAsia="Arial Nova" w:hAnsi="Arial Nova" w:cs="Arial Nova"/>
          <w:color w:val="222A35"/>
          <w:sz w:val="20"/>
          <w:szCs w:val="20"/>
          <w:lang w:val="es-ES"/>
        </w:rPr>
      </w:pPr>
      <w:r w:rsidRPr="00541DE5">
        <w:rPr>
          <w:rFonts w:ascii="Arial Nova" w:eastAsia="Arial Nova" w:hAnsi="Arial Nova" w:cs="Arial Nova"/>
          <w:i/>
          <w:iCs/>
          <w:color w:val="222A35"/>
          <w:sz w:val="20"/>
          <w:szCs w:val="20"/>
          <w:lang w:val="es-ES"/>
        </w:rPr>
        <w:t>Declara que no tiene ningún conflicto de interés o relación con el autor o el trabajo. Los revisores deben declarar sus relaciones y actividades financieras y/ o comerciales que podrían sesgar la evaluación del artículo y recusarse del proceso de revisión por pares si existe un conflicto.</w:t>
      </w:r>
    </w:p>
    <w:p w14:paraId="05B9AD27" w14:textId="77777777" w:rsidR="00541DE5" w:rsidRPr="00541DE5" w:rsidRDefault="00541DE5" w:rsidP="00541DE5">
      <w:pPr>
        <w:spacing w:after="0" w:line="240" w:lineRule="auto"/>
        <w:jc w:val="both"/>
        <w:rPr>
          <w:rFonts w:ascii="Arial Nova" w:eastAsia="Arial Nova" w:hAnsi="Arial Nova" w:cs="Arial Nova"/>
          <w:i/>
          <w:iCs/>
          <w:color w:val="222A35"/>
          <w:sz w:val="20"/>
          <w:szCs w:val="20"/>
          <w:lang w:val="es-ES"/>
        </w:rPr>
      </w:pPr>
    </w:p>
    <w:p w14:paraId="36DD9E1C" w14:textId="77777777" w:rsidR="002561B4" w:rsidRPr="00541DE5" w:rsidRDefault="002561B4" w:rsidP="002561B4">
      <w:pPr>
        <w:spacing w:after="0" w:line="240" w:lineRule="auto"/>
        <w:jc w:val="both"/>
        <w:rPr>
          <w:rFonts w:ascii="Arial Nova Cond" w:eastAsia="Arial Nova Cond" w:hAnsi="Arial Nova Cond" w:cs="Arial Nova Cond"/>
          <w:b/>
          <w:bCs/>
          <w:color w:val="729CBA"/>
          <w:sz w:val="32"/>
          <w:szCs w:val="32"/>
          <w:u w:val="single"/>
          <w:lang w:val="es-ES"/>
        </w:rPr>
      </w:pPr>
      <w:r w:rsidRPr="00541DE5">
        <w:rPr>
          <w:rFonts w:ascii="Arial Nova Cond" w:eastAsia="Arial Nova Cond" w:hAnsi="Arial Nova Cond" w:cs="Arial Nova Cond"/>
          <w:b/>
          <w:bCs/>
          <w:color w:val="729CBA"/>
          <w:sz w:val="32"/>
          <w:szCs w:val="32"/>
          <w:lang w:val="es-ES"/>
        </w:rPr>
        <w:t>Instrucciones para la evaluación</w:t>
      </w:r>
      <w:r w:rsidRPr="00541DE5">
        <w:rPr>
          <w:rFonts w:ascii="Arial Nova Cond" w:eastAsia="Arial Nova Cond" w:hAnsi="Arial Nova Cond" w:cs="Arial Nova Cond"/>
          <w:b/>
          <w:bCs/>
          <w:color w:val="729CBA"/>
          <w:sz w:val="32"/>
          <w:szCs w:val="32"/>
          <w:u w:val="single"/>
          <w:lang w:val="es-ES"/>
        </w:rPr>
        <w:t xml:space="preserve">         //////</w:t>
      </w:r>
    </w:p>
    <w:p w14:paraId="6F076053" w14:textId="1BFB7CB8" w:rsidR="002561B4" w:rsidRDefault="002561B4" w:rsidP="002561B4">
      <w:pPr>
        <w:spacing w:after="0" w:line="240" w:lineRule="auto"/>
        <w:jc w:val="both"/>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Complete la información solicitada; encierre en un círculo o subraye la opción que le parezca más precisa, cuando sea necesario, escriba lo conveniente para explicar su criterio. Puede utilizar hojas adicionales o agregar sus observaciones en el documento recibido.</w:t>
      </w:r>
    </w:p>
    <w:p w14:paraId="19EC6E45" w14:textId="77E1C2D5" w:rsidR="00243FD4" w:rsidRDefault="00243FD4" w:rsidP="002561B4">
      <w:pPr>
        <w:spacing w:after="0" w:line="240" w:lineRule="auto"/>
        <w:jc w:val="both"/>
        <w:rPr>
          <w:rFonts w:ascii="Euphemia" w:eastAsia="Arial Nova Light" w:hAnsi="Euphemia" w:cs="Arial Nova Light"/>
          <w:color w:val="222A35"/>
          <w:sz w:val="20"/>
          <w:szCs w:val="20"/>
          <w:lang w:val="es-ES"/>
        </w:rPr>
      </w:pPr>
    </w:p>
    <w:p w14:paraId="2AFC4E48" w14:textId="2C53DF06" w:rsidR="00243FD4" w:rsidRDefault="00243FD4" w:rsidP="002561B4">
      <w:pPr>
        <w:spacing w:after="0" w:line="240" w:lineRule="auto"/>
        <w:jc w:val="both"/>
        <w:rPr>
          <w:rFonts w:ascii="Euphemia" w:eastAsia="Arial Nova Light" w:hAnsi="Euphemia" w:cs="Arial Nova Light"/>
          <w:color w:val="222A35"/>
          <w:sz w:val="20"/>
          <w:szCs w:val="20"/>
          <w:lang w:val="es-ES"/>
        </w:rPr>
      </w:pPr>
    </w:p>
    <w:p w14:paraId="289FABDE" w14:textId="10913074" w:rsidR="00243FD4" w:rsidRDefault="00243FD4" w:rsidP="002561B4">
      <w:pPr>
        <w:spacing w:after="0" w:line="240" w:lineRule="auto"/>
        <w:jc w:val="both"/>
        <w:rPr>
          <w:rFonts w:ascii="Euphemia" w:eastAsia="Arial Nova Light" w:hAnsi="Euphemia" w:cs="Arial Nova Light"/>
          <w:color w:val="222A35"/>
          <w:sz w:val="20"/>
          <w:szCs w:val="20"/>
          <w:lang w:val="es-ES"/>
        </w:rPr>
      </w:pPr>
    </w:p>
    <w:p w14:paraId="2CFC8C96" w14:textId="30ED5436" w:rsidR="00243FD4" w:rsidRPr="00243FD4" w:rsidRDefault="00243FD4" w:rsidP="00243FD4">
      <w:pPr>
        <w:spacing w:after="0" w:line="240" w:lineRule="auto"/>
        <w:jc w:val="right"/>
        <w:rPr>
          <w:rFonts w:ascii="Euphemia" w:eastAsia="Arial Nova Light" w:hAnsi="Euphemia" w:cs="Arial Nova Light"/>
          <w:i/>
          <w:iCs/>
          <w:color w:val="222A35"/>
          <w:sz w:val="18"/>
          <w:szCs w:val="18"/>
          <w:lang w:val="es-ES"/>
        </w:rPr>
      </w:pPr>
      <w:r w:rsidRPr="00243FD4">
        <w:rPr>
          <w:rFonts w:ascii="Euphemia" w:eastAsia="Arial Nova Light" w:hAnsi="Euphemia" w:cs="Arial Nova Light"/>
          <w:i/>
          <w:iCs/>
          <w:color w:val="222A35"/>
          <w:sz w:val="18"/>
          <w:szCs w:val="18"/>
          <w:lang w:val="es-ES"/>
        </w:rPr>
        <w:t>Continua en la sig. página</w:t>
      </w:r>
    </w:p>
    <w:p w14:paraId="3D7B5A89" w14:textId="77777777" w:rsidR="00541DE5" w:rsidRPr="00541DE5" w:rsidRDefault="00541DE5" w:rsidP="00541DE5">
      <w:pPr>
        <w:spacing w:after="0" w:line="240" w:lineRule="auto"/>
        <w:ind w:left="360" w:hanging="360"/>
        <w:jc w:val="both"/>
        <w:rPr>
          <w:rFonts w:ascii="Arial Nova" w:eastAsia="Arial Nova" w:hAnsi="Arial Nova" w:cs="Arial Nova"/>
          <w:color w:val="222A35"/>
          <w:sz w:val="20"/>
          <w:szCs w:val="20"/>
          <w:lang w:val="es-ES"/>
        </w:rPr>
        <w:sectPr w:rsidR="00541DE5" w:rsidRPr="00541DE5" w:rsidSect="002862E5">
          <w:pgSz w:w="12240" w:h="15840" w:code="1"/>
          <w:pgMar w:top="720" w:right="1041" w:bottom="720" w:left="993" w:header="720" w:footer="0" w:gutter="0"/>
          <w:cols w:space="720"/>
          <w:docGrid w:linePitch="360"/>
        </w:sectPr>
      </w:pPr>
    </w:p>
    <w:p w14:paraId="404D04EC" w14:textId="77777777" w:rsidR="00541DE5" w:rsidRPr="00541DE5" w:rsidRDefault="00541DE5" w:rsidP="00541DE5">
      <w:pPr>
        <w:shd w:val="clear" w:color="auto" w:fill="002060"/>
        <w:spacing w:after="0" w:line="240" w:lineRule="auto"/>
        <w:ind w:left="-1134" w:firstLine="720"/>
        <w:jc w:val="both"/>
        <w:rPr>
          <w:rFonts w:ascii="Arial Nova Light" w:eastAsia="Arial Nova Light" w:hAnsi="Arial Nova Light" w:cs="Arial Nova Light"/>
          <w:color w:val="222A35"/>
          <w:sz w:val="96"/>
          <w:szCs w:val="96"/>
          <w:lang w:val="es-ES"/>
        </w:rPr>
      </w:pPr>
      <w:r w:rsidRPr="00541DE5">
        <w:rPr>
          <w:rFonts w:ascii="Arial Nova Cond" w:eastAsia="Arial Nova Cond" w:hAnsi="Arial Nova Cond" w:cs="Arial Nova Cond"/>
          <w:b/>
          <w:bCs/>
          <w:color w:val="FFFFFF"/>
          <w:sz w:val="96"/>
          <w:szCs w:val="96"/>
          <w:lang w:val="es-ES"/>
        </w:rPr>
        <w:lastRenderedPageBreak/>
        <w:t xml:space="preserve"> ANEXO 4</w:t>
      </w:r>
    </w:p>
    <w:p w14:paraId="65C2B2B1" w14:textId="77777777" w:rsidR="00541DE5" w:rsidRPr="00541DE5" w:rsidRDefault="00541DE5" w:rsidP="00541DE5">
      <w:pPr>
        <w:shd w:val="clear" w:color="auto" w:fill="FFC000"/>
        <w:spacing w:after="0" w:line="276" w:lineRule="auto"/>
        <w:ind w:left="-1134" w:firstLine="720"/>
        <w:jc w:val="both"/>
        <w:rPr>
          <w:rFonts w:ascii="Arial Nova Cond" w:eastAsia="Arial Nova Cond" w:hAnsi="Arial Nova Cond" w:cs="Arial Nova Cond"/>
          <w:b/>
          <w:bCs/>
          <w:i/>
          <w:iCs/>
          <w:color w:val="FFFFFF"/>
          <w:sz w:val="28"/>
          <w:szCs w:val="28"/>
          <w:lang w:val="es-ES"/>
        </w:rPr>
      </w:pPr>
      <w:r w:rsidRPr="00541DE5">
        <w:rPr>
          <w:rFonts w:ascii="Arial Nova Cond" w:eastAsia="Arial Nova Cond" w:hAnsi="Arial Nova Cond" w:cs="Arial Nova Cond"/>
          <w:b/>
          <w:bCs/>
          <w:i/>
          <w:iCs/>
          <w:color w:val="FFFFFF"/>
          <w:sz w:val="32"/>
          <w:szCs w:val="32"/>
          <w:lang w:val="es-ES"/>
        </w:rPr>
        <w:t xml:space="preserve">    </w:t>
      </w:r>
      <w:r w:rsidRPr="00541DE5">
        <w:rPr>
          <w:rFonts w:ascii="Arial Nova Cond" w:eastAsia="Arial Nova Cond" w:hAnsi="Arial Nova Cond" w:cs="Arial Nova Cond"/>
          <w:b/>
          <w:bCs/>
          <w:i/>
          <w:iCs/>
          <w:color w:val="FFFFFF"/>
          <w:sz w:val="28"/>
          <w:szCs w:val="28"/>
          <w:lang w:val="es-ES"/>
        </w:rPr>
        <w:t>Continuación Versión 6, Año 2026</w:t>
      </w:r>
    </w:p>
    <w:p w14:paraId="708030BB" w14:textId="7C1F2799" w:rsidR="00541DE5" w:rsidRPr="00541DE5" w:rsidRDefault="00541DE5" w:rsidP="00541DE5">
      <w:pPr>
        <w:spacing w:before="120" w:after="0" w:line="276" w:lineRule="auto"/>
        <w:jc w:val="both"/>
        <w:rPr>
          <w:rFonts w:ascii="Arial Nova Cond" w:eastAsia="Arial Nova Cond" w:hAnsi="Arial Nova Cond" w:cs="Arial Nova Cond"/>
          <w:color w:val="002060"/>
          <w:sz w:val="28"/>
          <w:szCs w:val="28"/>
          <w:u w:val="single"/>
          <w:lang w:val="es-ES"/>
        </w:rPr>
      </w:pPr>
      <w:r w:rsidRPr="00541DE5">
        <w:rPr>
          <w:rFonts w:ascii="Arial Nova Cond" w:eastAsia="Arial Nova Cond" w:hAnsi="Arial Nova Cond" w:cs="Arial Nova Cond"/>
          <w:color w:val="002060"/>
          <w:sz w:val="28"/>
          <w:szCs w:val="28"/>
          <w:lang w:val="es-ES"/>
        </w:rPr>
        <w:t>1- Información del Revisor</w:t>
      </w:r>
      <w:r w:rsidRPr="00541DE5">
        <w:rPr>
          <w:rFonts w:ascii="Arial Nova Cond" w:eastAsia="Arial Nova Cond" w:hAnsi="Arial Nova Cond" w:cs="Arial Nova Cond"/>
          <w:color w:val="002060"/>
          <w:sz w:val="28"/>
          <w:szCs w:val="28"/>
          <w:u w:val="single"/>
          <w:lang w:val="es-ES"/>
        </w:rPr>
        <w:t xml:space="preserve">     </w:t>
      </w:r>
    </w:p>
    <w:p w14:paraId="00DA72C5" w14:textId="77777777" w:rsidR="00541DE5" w:rsidRPr="00541DE5" w:rsidRDefault="00541DE5" w:rsidP="00541DE5">
      <w:pPr>
        <w:spacing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Nombre:                                  Documento de Identificación:  </w:t>
      </w:r>
    </w:p>
    <w:p w14:paraId="5771945B" w14:textId="77777777" w:rsidR="00541DE5" w:rsidRPr="00541DE5" w:rsidRDefault="00541DE5" w:rsidP="00541DE5">
      <w:pPr>
        <w:spacing w:after="0" w:line="240" w:lineRule="auto"/>
        <w:jc w:val="both"/>
        <w:rPr>
          <w:rFonts w:ascii="Arial Nova Light" w:eastAsia="Arial Nova Light" w:hAnsi="Arial Nova Light" w:cs="Arial Nova Light"/>
          <w:color w:val="222A35"/>
          <w:sz w:val="24"/>
          <w:szCs w:val="24"/>
          <w:lang w:val="es-ES"/>
        </w:rPr>
      </w:pPr>
      <w:r w:rsidRPr="00541DE5">
        <w:rPr>
          <w:rFonts w:ascii="Euphemia" w:eastAsia="Arial Nova Light" w:hAnsi="Euphemia" w:cs="Arial Nova Light"/>
          <w:color w:val="222A35"/>
          <w:sz w:val="20"/>
          <w:szCs w:val="20"/>
          <w:lang w:val="es-ES"/>
        </w:rPr>
        <w:t xml:space="preserve">Correo electrónico:                        Teléfono:  </w:t>
      </w:r>
    </w:p>
    <w:p w14:paraId="3B554805" w14:textId="77777777" w:rsidR="00541DE5" w:rsidRPr="00541DE5" w:rsidRDefault="00541DE5" w:rsidP="00541DE5">
      <w:pPr>
        <w:spacing w:after="0" w:line="240" w:lineRule="auto"/>
        <w:jc w:val="both"/>
        <w:rPr>
          <w:rFonts w:ascii="Euphemia" w:eastAsia="Arial Nova Light" w:hAnsi="Euphemia" w:cs="Arial Nova Light"/>
          <w:color w:val="222A35"/>
          <w:sz w:val="20"/>
          <w:szCs w:val="20"/>
          <w:lang w:val="es-ES"/>
        </w:rPr>
      </w:pPr>
      <w:r w:rsidRPr="00541DE5">
        <w:rPr>
          <w:rFonts w:ascii="Euphemia" w:eastAsia="Arial Nova Light" w:hAnsi="Euphemia" w:cs="Arial Nova Light"/>
          <w:color w:val="222A35"/>
          <w:sz w:val="20"/>
          <w:szCs w:val="20"/>
          <w:lang w:val="es-ES"/>
        </w:rPr>
        <w:t xml:space="preserve">Profesión/Grado Académico:               Lugar de Trabajo: </w:t>
      </w:r>
    </w:p>
    <w:p w14:paraId="068F1653" w14:textId="77777777" w:rsidR="001E673A" w:rsidRPr="001E673A" w:rsidRDefault="001E673A" w:rsidP="00541DE5">
      <w:pPr>
        <w:spacing w:before="120" w:after="0" w:line="276" w:lineRule="auto"/>
        <w:jc w:val="both"/>
        <w:rPr>
          <w:rFonts w:ascii="Arial Nova Cond" w:eastAsia="Arial Nova Cond" w:hAnsi="Arial Nova Cond" w:cs="Arial Nova Cond"/>
          <w:color w:val="002060"/>
          <w:sz w:val="24"/>
          <w:szCs w:val="24"/>
          <w:lang w:val="es-ES"/>
        </w:rPr>
      </w:pPr>
    </w:p>
    <w:p w14:paraId="51B8A867" w14:textId="6BF3E46D" w:rsidR="00541DE5" w:rsidRPr="00541DE5" w:rsidRDefault="00541DE5" w:rsidP="001E673A">
      <w:pPr>
        <w:spacing w:after="0" w:line="276" w:lineRule="auto"/>
        <w:jc w:val="both"/>
        <w:rPr>
          <w:rFonts w:ascii="Arial Nova Cond" w:eastAsia="Arial Nova Cond" w:hAnsi="Arial Nova Cond" w:cs="Arial Nova Cond"/>
          <w:color w:val="002060"/>
          <w:sz w:val="24"/>
          <w:szCs w:val="24"/>
          <w:u w:val="single"/>
          <w:lang w:val="es-ES"/>
        </w:rPr>
      </w:pPr>
      <w:r w:rsidRPr="00541DE5">
        <w:rPr>
          <w:rFonts w:ascii="Arial Nova Cond" w:eastAsia="Arial Nova Cond" w:hAnsi="Arial Nova Cond" w:cs="Arial Nova Cond"/>
          <w:color w:val="002060"/>
          <w:sz w:val="28"/>
          <w:szCs w:val="28"/>
          <w:lang w:val="es-ES"/>
        </w:rPr>
        <w:t>2- Nombre del artículo a evaluar</w:t>
      </w:r>
      <w:r w:rsidRPr="00541DE5">
        <w:rPr>
          <w:rFonts w:ascii="Arial Nova Cond" w:eastAsia="Arial Nova Cond" w:hAnsi="Arial Nova Cond" w:cs="Arial Nova Cond"/>
          <w:color w:val="002060"/>
          <w:sz w:val="28"/>
          <w:szCs w:val="28"/>
          <w:u w:val="single"/>
          <w:lang w:val="es-ES"/>
        </w:rPr>
        <w:t xml:space="preserve"> </w:t>
      </w:r>
      <w:r w:rsidR="002561B4">
        <w:rPr>
          <w:rFonts w:ascii="Arial Nova Cond" w:eastAsia="Arial Nova Cond" w:hAnsi="Arial Nova Cond" w:cs="Arial Nova Cond"/>
          <w:color w:val="002060"/>
          <w:sz w:val="24"/>
          <w:szCs w:val="24"/>
          <w:u w:val="single"/>
          <w:lang w:val="es-ES"/>
        </w:rPr>
        <w:t>_____________________________________________________</w:t>
      </w:r>
    </w:p>
    <w:p w14:paraId="5B8F52C8" w14:textId="02E00A4B" w:rsidR="002561B4" w:rsidRPr="002561B4" w:rsidRDefault="002561B4" w:rsidP="00541DE5">
      <w:pPr>
        <w:spacing w:after="0" w:line="240" w:lineRule="auto"/>
        <w:jc w:val="both"/>
        <w:rPr>
          <w:rFonts w:ascii="Euphemia" w:eastAsia="Arial Nova Light" w:hAnsi="Euphemia" w:cs="Arial Nova Light"/>
          <w:b/>
          <w:bCs/>
          <w:color w:val="222A35"/>
          <w:sz w:val="20"/>
          <w:szCs w:val="20"/>
          <w:lang w:val="es-ES"/>
        </w:rPr>
      </w:pPr>
      <w:r w:rsidRPr="002561B4">
        <w:rPr>
          <w:rFonts w:ascii="Euphemia" w:eastAsia="Arial Nova Light" w:hAnsi="Euphemia" w:cs="Arial Nova Light"/>
          <w:b/>
          <w:bCs/>
          <w:color w:val="222A35"/>
          <w:sz w:val="20"/>
          <w:szCs w:val="20"/>
          <w:lang w:val="es-ES"/>
        </w:rPr>
        <w:t>_____________________________________________________________________________________________________</w:t>
      </w:r>
    </w:p>
    <w:p w14:paraId="34216749" w14:textId="523F2585"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Fecha de envío a revisión:</w:t>
      </w:r>
    </w:p>
    <w:p w14:paraId="00843CA1"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Fecha de revisión:</w:t>
      </w:r>
    </w:p>
    <w:p w14:paraId="6C16AF8C" w14:textId="77777777" w:rsidR="00541DE5" w:rsidRPr="00541DE5" w:rsidRDefault="00541DE5" w:rsidP="00541DE5">
      <w:pPr>
        <w:spacing w:after="0" w:line="240" w:lineRule="auto"/>
        <w:jc w:val="both"/>
        <w:rPr>
          <w:rFonts w:ascii="Euphemia" w:eastAsia="Arial Nova Light" w:hAnsi="Euphemia" w:cs="Arial Nova Light"/>
          <w:color w:val="222A35"/>
          <w:sz w:val="18"/>
          <w:szCs w:val="18"/>
          <w:lang w:val="es-ES"/>
        </w:rPr>
      </w:pPr>
    </w:p>
    <w:p w14:paraId="3D597D81" w14:textId="77777777" w:rsidR="00541DE5" w:rsidRPr="00541DE5" w:rsidRDefault="00541DE5" w:rsidP="00541DE5">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1.-Calidad o nivel científico del trabajo (Subraye o circule la opción que le parezca más adecuada):   </w:t>
      </w:r>
    </w:p>
    <w:p w14:paraId="2D30959B"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Alta       Media      Baja</w:t>
      </w:r>
    </w:p>
    <w:p w14:paraId="3BE829AF"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5493F843" w14:textId="77777777" w:rsidR="00541DE5" w:rsidRPr="00541DE5" w:rsidRDefault="00541DE5" w:rsidP="00541DE5">
      <w:pPr>
        <w:spacing w:after="0" w:line="240" w:lineRule="auto"/>
        <w:jc w:val="both"/>
        <w:rPr>
          <w:rFonts w:ascii="Euphemia" w:eastAsia="Arial Nova Light" w:hAnsi="Euphemia" w:cs="Arial Nova Light"/>
          <w:color w:val="222A35"/>
          <w:sz w:val="18"/>
          <w:szCs w:val="18"/>
          <w:lang w:val="es-ES"/>
        </w:rPr>
      </w:pPr>
    </w:p>
    <w:p w14:paraId="4BA80C70" w14:textId="77777777" w:rsidR="00541DE5" w:rsidRPr="00541DE5" w:rsidRDefault="00541DE5" w:rsidP="00541DE5">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2.-Originalidad del trabajo (Subraye o circule la opción que le parezca más adecuada): </w:t>
      </w:r>
    </w:p>
    <w:p w14:paraId="08F20653"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Alta   Media    Baja </w:t>
      </w:r>
    </w:p>
    <w:p w14:paraId="47E94544"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5B13147F" w14:textId="77777777" w:rsidR="00541DE5" w:rsidRPr="00541DE5" w:rsidRDefault="00541DE5" w:rsidP="00541DE5">
      <w:pPr>
        <w:spacing w:after="0" w:line="240" w:lineRule="auto"/>
        <w:jc w:val="both"/>
        <w:rPr>
          <w:rFonts w:ascii="Euphemia" w:eastAsia="Arial Nova Light" w:hAnsi="Euphemia" w:cs="Arial Nova Light"/>
          <w:color w:val="222A35"/>
          <w:sz w:val="18"/>
          <w:szCs w:val="18"/>
          <w:lang w:val="es-ES"/>
        </w:rPr>
      </w:pPr>
    </w:p>
    <w:p w14:paraId="06064154" w14:textId="77777777" w:rsidR="00541DE5" w:rsidRPr="00541DE5" w:rsidRDefault="00541DE5" w:rsidP="00541DE5">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3.-Aporte al conocimiento (Subraye o circule la opción que le parezca más adecuada):  </w:t>
      </w:r>
    </w:p>
    <w:p w14:paraId="3904EA4A"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Alto   Medio    bajo</w:t>
      </w:r>
    </w:p>
    <w:p w14:paraId="0C9CEA42"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7AD3A37D" w14:textId="77777777" w:rsidR="00541DE5" w:rsidRPr="00541DE5" w:rsidRDefault="00541DE5" w:rsidP="00541DE5">
      <w:pPr>
        <w:spacing w:after="0" w:line="240" w:lineRule="auto"/>
        <w:jc w:val="both"/>
        <w:rPr>
          <w:rFonts w:ascii="Euphemia" w:eastAsia="Arial Nova Light" w:hAnsi="Euphemia" w:cs="Arial Nova Light"/>
          <w:color w:val="222A35"/>
          <w:sz w:val="18"/>
          <w:szCs w:val="18"/>
          <w:lang w:val="es-ES"/>
        </w:rPr>
      </w:pPr>
    </w:p>
    <w:p w14:paraId="2433F77C" w14:textId="77777777" w:rsidR="00541DE5" w:rsidRPr="00541DE5" w:rsidRDefault="00541DE5" w:rsidP="00541DE5">
      <w:pPr>
        <w:shd w:val="clear" w:color="auto" w:fill="D9E2F3"/>
        <w:spacing w:after="0" w:line="240" w:lineRule="auto"/>
        <w:jc w:val="both"/>
        <w:rPr>
          <w:rFonts w:ascii="Arial Nova Cond" w:eastAsia="Arial Nova Cond" w:hAnsi="Arial Nova Cond" w:cs="Arial Nova Cond"/>
          <w:b/>
          <w:bCs/>
          <w:color w:val="002060"/>
          <w:sz w:val="28"/>
          <w:szCs w:val="28"/>
          <w:lang w:val="es-ES"/>
        </w:rPr>
      </w:pPr>
      <w:r w:rsidRPr="00541DE5">
        <w:rPr>
          <w:rFonts w:ascii="Euphemia" w:eastAsia="Arial Nova Light" w:hAnsi="Euphemia" w:cs="Arial Nova Light"/>
          <w:b/>
          <w:bCs/>
          <w:color w:val="002060"/>
          <w:sz w:val="20"/>
          <w:szCs w:val="20"/>
          <w:lang w:val="es-ES"/>
        </w:rPr>
        <w:t xml:space="preserve">4.-Interés y actualidad del tema (Subraye </w:t>
      </w:r>
      <w:r w:rsidRPr="00541DE5">
        <w:rPr>
          <w:rFonts w:ascii="Arial Nova Light" w:eastAsia="Arial Nova Light" w:hAnsi="Arial Nova Light" w:cs="Arial Nova Light"/>
          <w:b/>
          <w:bCs/>
          <w:color w:val="002060"/>
          <w:sz w:val="20"/>
          <w:szCs w:val="20"/>
          <w:lang w:val="es-ES"/>
        </w:rPr>
        <w:t>o circule la opción que le parezca más adecuada</w:t>
      </w:r>
      <w:r w:rsidRPr="00541DE5">
        <w:rPr>
          <w:rFonts w:ascii="Euphemia" w:eastAsia="Arial Nova Light" w:hAnsi="Euphemia" w:cs="Arial Nova Light"/>
          <w:b/>
          <w:bCs/>
          <w:color w:val="002060"/>
          <w:sz w:val="20"/>
          <w:szCs w:val="20"/>
          <w:lang w:val="es-ES"/>
        </w:rPr>
        <w:t xml:space="preserve">): </w:t>
      </w:r>
    </w:p>
    <w:p w14:paraId="78AA1A4C"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Alto   Medio    bajo</w:t>
      </w:r>
    </w:p>
    <w:p w14:paraId="30BFD60A"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4A82FDFF" w14:textId="77777777" w:rsidR="00541DE5" w:rsidRPr="00541DE5" w:rsidRDefault="00541DE5" w:rsidP="00541DE5">
      <w:pPr>
        <w:spacing w:after="0" w:line="240" w:lineRule="auto"/>
        <w:jc w:val="both"/>
        <w:rPr>
          <w:rFonts w:ascii="Euphemia" w:eastAsia="Arial Nova Light" w:hAnsi="Euphemia" w:cs="Arial Nova Light"/>
          <w:color w:val="222A35"/>
          <w:sz w:val="18"/>
          <w:szCs w:val="18"/>
          <w:lang w:val="es-ES"/>
        </w:rPr>
      </w:pPr>
    </w:p>
    <w:p w14:paraId="1E56FA9A" w14:textId="77777777" w:rsidR="00541DE5" w:rsidRPr="00541DE5" w:rsidRDefault="00541DE5" w:rsidP="00541DE5">
      <w:pPr>
        <w:shd w:val="clear" w:color="auto" w:fill="D9E2F3"/>
        <w:spacing w:after="0" w:line="240" w:lineRule="auto"/>
        <w:jc w:val="both"/>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 xml:space="preserve">5.-Aplicabilidad al contexto de análisis (Subraye o circule la opción que le parezca más adecuada): </w:t>
      </w:r>
    </w:p>
    <w:p w14:paraId="09D8AD0E"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5.1-Regional     5.2-País     5.3-Local    5.4-Institucional     </w:t>
      </w:r>
    </w:p>
    <w:p w14:paraId="5873B406"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5.5-Alta         5.6-Media    5.7-Baja</w:t>
      </w:r>
    </w:p>
    <w:p w14:paraId="69CE1E06" w14:textId="77777777" w:rsidR="00541DE5" w:rsidRPr="00541DE5" w:rsidRDefault="00541DE5" w:rsidP="00541DE5">
      <w:pPr>
        <w:spacing w:after="0" w:line="240" w:lineRule="auto"/>
        <w:jc w:val="both"/>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 xml:space="preserve">Comentarios: </w:t>
      </w:r>
    </w:p>
    <w:p w14:paraId="2362AFD6" w14:textId="77777777" w:rsidR="00541DE5" w:rsidRPr="00541DE5" w:rsidRDefault="00541DE5" w:rsidP="00541DE5">
      <w:pPr>
        <w:spacing w:after="0" w:line="240" w:lineRule="auto"/>
        <w:rPr>
          <w:rFonts w:ascii="Euphemia" w:eastAsia="Arial Nova Light" w:hAnsi="Euphemia" w:cs="Arial Nova Light"/>
          <w:color w:val="222A35"/>
          <w:sz w:val="18"/>
          <w:szCs w:val="18"/>
          <w:lang w:val="es-ES"/>
        </w:rPr>
      </w:pPr>
    </w:p>
    <w:p w14:paraId="1C006E8D" w14:textId="77777777" w:rsidR="00541DE5" w:rsidRPr="00541DE5" w:rsidRDefault="00541DE5" w:rsidP="00541DE5">
      <w:pPr>
        <w:shd w:val="clear" w:color="auto" w:fill="D9E2F3"/>
        <w:spacing w:after="0" w:line="240" w:lineRule="auto"/>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6.-Según su criterio el articulo debe:</w:t>
      </w:r>
    </w:p>
    <w:p w14:paraId="579DC77A"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No publicarse (Explique)</w:t>
      </w:r>
    </w:p>
    <w:p w14:paraId="5AFA6C42"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Publicarse (Explique)</w:t>
      </w:r>
    </w:p>
    <w:p w14:paraId="5418111E" w14:textId="77777777" w:rsidR="00541DE5" w:rsidRPr="00541DE5" w:rsidRDefault="00541DE5" w:rsidP="00541DE5">
      <w:pPr>
        <w:spacing w:after="0" w:line="240" w:lineRule="auto"/>
        <w:rPr>
          <w:rFonts w:ascii="Euphemia" w:eastAsia="Arial Nova Light" w:hAnsi="Euphemia" w:cs="Arial Nova Light"/>
          <w:color w:val="222A35"/>
          <w:sz w:val="18"/>
          <w:szCs w:val="18"/>
          <w:lang w:val="es-ES"/>
        </w:rPr>
      </w:pPr>
    </w:p>
    <w:p w14:paraId="3A559061" w14:textId="77777777" w:rsidR="00541DE5" w:rsidRPr="00541DE5" w:rsidRDefault="00541DE5" w:rsidP="00541DE5">
      <w:pPr>
        <w:shd w:val="clear" w:color="auto" w:fill="D9E2F3"/>
        <w:spacing w:after="0" w:line="240" w:lineRule="auto"/>
        <w:rPr>
          <w:rFonts w:ascii="Arial Nova Light" w:eastAsia="Arial Nova Light" w:hAnsi="Arial Nova Light" w:cs="Arial Nova Light"/>
          <w:b/>
          <w:bCs/>
          <w:color w:val="002060"/>
          <w:sz w:val="20"/>
          <w:szCs w:val="20"/>
          <w:lang w:val="es-ES"/>
        </w:rPr>
      </w:pPr>
      <w:r w:rsidRPr="00541DE5">
        <w:rPr>
          <w:rFonts w:ascii="Arial Nova Light" w:eastAsia="Arial Nova Light" w:hAnsi="Arial Nova Light" w:cs="Arial Nova Light"/>
          <w:b/>
          <w:bCs/>
          <w:color w:val="002060"/>
          <w:sz w:val="20"/>
          <w:szCs w:val="20"/>
          <w:lang w:val="es-ES"/>
        </w:rPr>
        <w:t>7. Comentario adicionales (Puede ser en este formato, en el archivo del documento o en ambos)</w:t>
      </w:r>
    </w:p>
    <w:p w14:paraId="7F90A2F7"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r w:rsidRPr="00541DE5">
        <w:rPr>
          <w:rFonts w:ascii="Euphemia" w:eastAsia="Arial Nova Light" w:hAnsi="Euphemia" w:cs="Arial Nova Light"/>
          <w:color w:val="222A35"/>
          <w:sz w:val="20"/>
          <w:szCs w:val="20"/>
          <w:lang w:val="es-ES"/>
        </w:rPr>
        <w:t>En el archivo adjunto:</w:t>
      </w:r>
    </w:p>
    <w:p w14:paraId="6AC8D3BE"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356FFD29" w14:textId="77777777" w:rsidR="00541DE5" w:rsidRPr="00541DE5" w:rsidRDefault="00541DE5" w:rsidP="00541DE5">
      <w:pPr>
        <w:spacing w:after="0" w:line="240" w:lineRule="auto"/>
        <w:jc w:val="center"/>
        <w:rPr>
          <w:rFonts w:ascii="Arial Nova Cond" w:eastAsia="Arial Nova Cond" w:hAnsi="Arial Nova Cond" w:cs="Arial Nova Cond"/>
          <w:b/>
          <w:bCs/>
          <w:color w:val="002060"/>
          <w:sz w:val="28"/>
          <w:szCs w:val="28"/>
          <w:lang w:val="es-ES"/>
        </w:rPr>
      </w:pPr>
    </w:p>
    <w:p w14:paraId="244FDF58" w14:textId="77777777" w:rsidR="00541DE5" w:rsidRPr="00541DE5" w:rsidRDefault="00541DE5" w:rsidP="00541DE5">
      <w:pPr>
        <w:spacing w:after="0" w:line="240" w:lineRule="auto"/>
        <w:jc w:val="center"/>
        <w:rPr>
          <w:rFonts w:ascii="Arial Nova Cond" w:eastAsia="Arial Nova Cond" w:hAnsi="Arial Nova Cond" w:cs="Arial Nova Cond"/>
          <w:b/>
          <w:bCs/>
          <w:color w:val="002060"/>
          <w:sz w:val="28"/>
          <w:szCs w:val="28"/>
          <w:lang w:val="es-ES"/>
        </w:rPr>
      </w:pPr>
    </w:p>
    <w:p w14:paraId="2737F774" w14:textId="77777777" w:rsidR="00541DE5" w:rsidRPr="00541DE5" w:rsidRDefault="00541DE5" w:rsidP="00541DE5">
      <w:pPr>
        <w:spacing w:after="0" w:line="240" w:lineRule="auto"/>
        <w:jc w:val="center"/>
        <w:rPr>
          <w:rFonts w:ascii="Arial Nova Cond" w:eastAsia="Arial Nova Cond" w:hAnsi="Arial Nova Cond" w:cs="Arial Nova Cond"/>
          <w:b/>
          <w:bCs/>
          <w:color w:val="002060"/>
          <w:sz w:val="28"/>
          <w:szCs w:val="28"/>
          <w:lang w:val="es-ES"/>
        </w:rPr>
      </w:pPr>
      <w:r w:rsidRPr="00541DE5">
        <w:rPr>
          <w:rFonts w:ascii="Arial Nova Cond" w:eastAsia="Arial Nova Cond" w:hAnsi="Arial Nova Cond" w:cs="Arial Nova Cond"/>
          <w:b/>
          <w:bCs/>
          <w:color w:val="002060"/>
          <w:sz w:val="28"/>
          <w:szCs w:val="28"/>
          <w:lang w:val="es-ES"/>
        </w:rPr>
        <w:t>PROCESO EDITORIAL RCFH</w:t>
      </w:r>
    </w:p>
    <w:p w14:paraId="291CF7BB"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r w:rsidRPr="00541DE5">
        <w:rPr>
          <w:rFonts w:ascii="Arial Nova Cond" w:eastAsia="Arial Nova Cond" w:hAnsi="Arial Nova Cond" w:cs="Arial Nova Cond"/>
          <w:noProof/>
          <w:color w:val="002060"/>
          <w:sz w:val="28"/>
          <w:szCs w:val="28"/>
          <w:lang w:val="es-ES"/>
        </w:rPr>
        <w:drawing>
          <wp:anchor distT="0" distB="0" distL="114300" distR="114300" simplePos="0" relativeHeight="251659264" behindDoc="1" locked="0" layoutInCell="1" allowOverlap="1" wp14:anchorId="1DB39A68" wp14:editId="0A94E24D">
            <wp:simplePos x="0" y="0"/>
            <wp:positionH relativeFrom="column">
              <wp:posOffset>471805</wp:posOffset>
            </wp:positionH>
            <wp:positionV relativeFrom="paragraph">
              <wp:posOffset>213622</wp:posOffset>
            </wp:positionV>
            <wp:extent cx="5486400" cy="3200400"/>
            <wp:effectExtent l="0" t="0" r="0" b="0"/>
            <wp:wrapTight wrapText="bothSides">
              <wp:wrapPolygon edited="0">
                <wp:start x="1200" y="3343"/>
                <wp:lineTo x="1050" y="3986"/>
                <wp:lineTo x="825" y="11829"/>
                <wp:lineTo x="825" y="18000"/>
                <wp:lineTo x="1050" y="18643"/>
                <wp:lineTo x="14700" y="18643"/>
                <wp:lineTo x="21375" y="18129"/>
                <wp:lineTo x="21450" y="18000"/>
                <wp:lineTo x="21525" y="17229"/>
                <wp:lineTo x="21525" y="10929"/>
                <wp:lineTo x="21225" y="10414"/>
                <wp:lineTo x="20400" y="9771"/>
                <wp:lineTo x="20550" y="3857"/>
                <wp:lineTo x="19500" y="3729"/>
                <wp:lineTo x="5475" y="3343"/>
                <wp:lineTo x="1200" y="3343"/>
              </wp:wrapPolygon>
            </wp:wrapTight>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anchor>
        </w:drawing>
      </w:r>
    </w:p>
    <w:p w14:paraId="57588B90"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7AEEE9DA"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3A8E4888"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7F815874"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202B4C2F"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38166C3C"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4F43065F"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59585CC7"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2DEC1835"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556981E5"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4BA90376"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2DF69478"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67AA87D3"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14298764"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183BC3B9"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47D0531E"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1E11879B"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218C19C1"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16C4CFCA"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17644796"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0EC57428"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4805E1FF"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24BBC7B5" w14:textId="77777777" w:rsidR="00541DE5" w:rsidRPr="00541DE5" w:rsidRDefault="00541DE5" w:rsidP="00541DE5">
      <w:pPr>
        <w:spacing w:after="0" w:line="240" w:lineRule="auto"/>
        <w:rPr>
          <w:rFonts w:ascii="Arial Nova Cond" w:eastAsia="Arial Nova Cond" w:hAnsi="Arial Nova Cond" w:cs="Arial Nova Cond"/>
          <w:color w:val="002060"/>
          <w:sz w:val="28"/>
          <w:szCs w:val="28"/>
          <w:lang w:val="es-ES"/>
        </w:rPr>
      </w:pPr>
    </w:p>
    <w:p w14:paraId="7BA706BA" w14:textId="77777777" w:rsidR="003015A7" w:rsidRPr="00541DE5" w:rsidRDefault="003015A7" w:rsidP="00541DE5"/>
    <w:sectPr w:rsidR="003015A7" w:rsidRPr="00541DE5" w:rsidSect="002862E5">
      <w:pgSz w:w="12240" w:h="15840" w:code="1"/>
      <w:pgMar w:top="720" w:right="1041" w:bottom="720" w:left="993"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15294" w14:textId="77777777" w:rsidR="007F2693" w:rsidRDefault="007F2693" w:rsidP="00541DE5">
      <w:pPr>
        <w:spacing w:after="0" w:line="240" w:lineRule="auto"/>
      </w:pPr>
      <w:r>
        <w:separator/>
      </w:r>
    </w:p>
  </w:endnote>
  <w:endnote w:type="continuationSeparator" w:id="0">
    <w:p w14:paraId="44B74BDD" w14:textId="77777777" w:rsidR="007F2693" w:rsidRDefault="007F2693" w:rsidP="00541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ova Light">
    <w:altName w:val="Arial Nova Light"/>
    <w:charset w:val="00"/>
    <w:family w:val="swiss"/>
    <w:pitch w:val="variable"/>
    <w:sig w:usb0="0000028F" w:usb1="00000002" w:usb2="00000000" w:usb3="00000000" w:csb0="0000019F" w:csb1="00000000"/>
  </w:font>
  <w:font w:name="Euphemia">
    <w:altName w:val="Euphemia"/>
    <w:charset w:val="00"/>
    <w:family w:val="swiss"/>
    <w:pitch w:val="variable"/>
    <w:sig w:usb0="8000006F" w:usb1="0000004A" w:usb2="00002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ova Cond">
    <w:charset w:val="00"/>
    <w:family w:val="swiss"/>
    <w:pitch w:val="variable"/>
    <w:sig w:usb0="0000028F" w:usb1="00000002" w:usb2="00000000" w:usb3="00000000" w:csb0="0000019F" w:csb1="00000000"/>
  </w:font>
  <w:font w:name="Arial Nova">
    <w:charset w:val="00"/>
    <w:family w:val="swiss"/>
    <w:pitch w:val="variable"/>
    <w:sig w:usb0="0000028F" w:usb1="00000002" w:usb2="00000000" w:usb3="00000000" w:csb0="0000019F" w:csb1="00000000"/>
  </w:font>
  <w:font w:name="Candara">
    <w:panose1 w:val="020E0502030303020204"/>
    <w:charset w:val="00"/>
    <w:family w:val="swiss"/>
    <w:pitch w:val="variable"/>
    <w:sig w:usb0="A00002EF" w:usb1="4000A44B" w:usb2="00000000" w:usb3="00000000" w:csb0="0000019F" w:csb1="00000000"/>
  </w:font>
  <w:font w:name="Sylfaen">
    <w:panose1 w:val="010A0502050306030303"/>
    <w:charset w:val="00"/>
    <w:family w:val="roman"/>
    <w:pitch w:val="variable"/>
    <w:sig w:usb0="04000687" w:usb1="00000000" w:usb2="00000000" w:usb3="00000000" w:csb0="0000009F" w:csb1="00000000"/>
  </w:font>
  <w:font w:name="Verdana Pro SemiBold">
    <w:charset w:val="00"/>
    <w:family w:val="swiss"/>
    <w:pitch w:val="variable"/>
    <w:sig w:usb0="80000287" w:usb1="00000043" w:usb2="00000000" w:usb3="00000000" w:csb0="0000009F" w:csb1="00000000"/>
  </w:font>
  <w:font w:name="Verdana Pro Light">
    <w:charset w:val="00"/>
    <w:family w:val="swiss"/>
    <w:pitch w:val="variable"/>
    <w:sig w:usb0="80000287" w:usb1="0000004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F7F5" w14:textId="77777777" w:rsidR="00541DE5" w:rsidRPr="00692B1E" w:rsidRDefault="00541DE5" w:rsidP="0E827DFF">
    <w:pPr>
      <w:tabs>
        <w:tab w:val="center" w:pos="4680"/>
        <w:tab w:val="right" w:pos="9360"/>
      </w:tabs>
      <w:spacing w:before="240" w:after="240"/>
      <w:jc w:val="center"/>
      <w:rPr>
        <w:rFonts w:ascii="Verdana Pro Light" w:eastAsia="Verdana Pro Light" w:hAnsi="Verdana Pro Light" w:cs="Verdana Pro Light"/>
        <w:b/>
        <w:bCs/>
        <w:color w:val="0E3687"/>
        <w:sz w:val="18"/>
        <w:szCs w:val="18"/>
      </w:rPr>
    </w:pPr>
    <w:r w:rsidRPr="00692B1E">
      <w:rPr>
        <w:rFonts w:ascii="Verdana Pro Light" w:eastAsia="Verdana Pro Light" w:hAnsi="Verdana Pro Light" w:cs="Verdana Pro Light"/>
        <w:b/>
        <w:bCs/>
        <w:color w:val="0E3687"/>
        <w:sz w:val="18"/>
        <w:szCs w:val="18"/>
      </w:rPr>
      <w:t xml:space="preserve">Rev. </w:t>
    </w:r>
    <w:proofErr w:type="spellStart"/>
    <w:r w:rsidRPr="00692B1E">
      <w:rPr>
        <w:rFonts w:ascii="Verdana Pro Light" w:eastAsia="Verdana Pro Light" w:hAnsi="Verdana Pro Light" w:cs="Verdana Pro Light"/>
        <w:b/>
        <w:bCs/>
        <w:color w:val="0E3687"/>
        <w:sz w:val="18"/>
        <w:szCs w:val="18"/>
      </w:rPr>
      <w:t>cienc</w:t>
    </w:r>
    <w:proofErr w:type="spellEnd"/>
    <w:r w:rsidRPr="00692B1E">
      <w:rPr>
        <w:rFonts w:ascii="Verdana Pro Light" w:eastAsia="Verdana Pro Light" w:hAnsi="Verdana Pro Light" w:cs="Verdana Pro Light"/>
        <w:b/>
        <w:bCs/>
        <w:color w:val="0E3687"/>
        <w:sz w:val="18"/>
        <w:szCs w:val="18"/>
      </w:rPr>
      <w:t xml:space="preserve">. forenses Honduras, Vol. 11, N°:2, </w:t>
    </w:r>
    <w:proofErr w:type="spellStart"/>
    <w:r w:rsidRPr="00692B1E">
      <w:rPr>
        <w:rFonts w:ascii="Verdana Pro Light" w:eastAsia="Verdana Pro Light" w:hAnsi="Verdana Pro Light" w:cs="Verdana Pro Light"/>
        <w:b/>
        <w:bCs/>
        <w:color w:val="0E3687"/>
        <w:sz w:val="18"/>
        <w:szCs w:val="18"/>
      </w:rPr>
      <w:t>Año</w:t>
    </w:r>
    <w:proofErr w:type="spellEnd"/>
    <w:r w:rsidRPr="00692B1E">
      <w:rPr>
        <w:rFonts w:ascii="Verdana Pro Light" w:eastAsia="Verdana Pro Light" w:hAnsi="Verdana Pro Light" w:cs="Verdana Pro Light"/>
        <w:b/>
        <w:bCs/>
        <w:color w:val="0E3687"/>
        <w:sz w:val="18"/>
        <w:szCs w:val="18"/>
      </w:rPr>
      <w:t xml:space="preserve"> 2025, ©Autor(es), OA, CC-BY-NC 4.0, URL: https://rfch.bvs.hn/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0CA1" w14:textId="77777777" w:rsidR="00541DE5" w:rsidRDefault="00541DE5" w:rsidP="1AD381D6">
    <w:pPr>
      <w:rPr>
        <w:sz w:val="12"/>
        <w:szCs w:val="12"/>
      </w:rPr>
    </w:pPr>
  </w:p>
  <w:tbl>
    <w:tblPr>
      <w:tblW w:w="10348" w:type="dxa"/>
      <w:tblBorders>
        <w:top w:val="single" w:sz="4" w:space="0" w:color="002060"/>
        <w:left w:val="none" w:sz="12" w:space="0" w:color="002060"/>
        <w:bottom w:val="none" w:sz="12" w:space="0" w:color="002060"/>
        <w:right w:val="none" w:sz="12" w:space="0" w:color="002060"/>
        <w:insideH w:val="none" w:sz="12" w:space="0" w:color="002060"/>
        <w:insideV w:val="none" w:sz="12" w:space="0" w:color="002060"/>
      </w:tblBorders>
      <w:tblLook w:val="06A0" w:firstRow="1" w:lastRow="0" w:firstColumn="1" w:lastColumn="0" w:noHBand="1" w:noVBand="1"/>
    </w:tblPr>
    <w:tblGrid>
      <w:gridCol w:w="8422"/>
      <w:gridCol w:w="1926"/>
    </w:tblGrid>
    <w:tr w:rsidR="00541DE5" w14:paraId="7DFD354D" w14:textId="77777777" w:rsidTr="006952B3">
      <w:trPr>
        <w:trHeight w:val="300"/>
      </w:trPr>
      <w:tc>
        <w:tcPr>
          <w:tcW w:w="8422" w:type="dxa"/>
          <w:tcBorders>
            <w:left w:val="none" w:sz="6" w:space="0" w:color="002060"/>
            <w:bottom w:val="none" w:sz="6" w:space="0" w:color="002060"/>
            <w:right w:val="none" w:sz="12" w:space="0" w:color="002060"/>
          </w:tcBorders>
          <w:tcMar>
            <w:left w:w="105" w:type="dxa"/>
            <w:right w:w="105" w:type="dxa"/>
          </w:tcMar>
          <w:vAlign w:val="center"/>
        </w:tcPr>
        <w:p w14:paraId="787C4265" w14:textId="77777777" w:rsidR="00541DE5" w:rsidRDefault="00541DE5" w:rsidP="00541DE5">
          <w:pPr>
            <w:tabs>
              <w:tab w:val="center" w:pos="4680"/>
              <w:tab w:val="right" w:pos="9360"/>
            </w:tabs>
            <w:spacing w:after="0"/>
            <w:ind w:right="567"/>
            <w:rPr>
              <w:color w:val="0E3687"/>
              <w:sz w:val="18"/>
              <w:szCs w:val="18"/>
            </w:rPr>
          </w:pPr>
          <w:bookmarkStart w:id="8" w:name="_Hlk239262037"/>
          <w:r w:rsidRPr="00692B1E">
            <w:rPr>
              <w:color w:val="0E3687"/>
              <w:sz w:val="18"/>
              <w:szCs w:val="18"/>
            </w:rPr>
            <w:t xml:space="preserve">Rev. </w:t>
          </w:r>
          <w:proofErr w:type="spellStart"/>
          <w:r w:rsidRPr="00692B1E">
            <w:rPr>
              <w:color w:val="0E3687"/>
              <w:sz w:val="18"/>
              <w:szCs w:val="18"/>
            </w:rPr>
            <w:t>Cienc</w:t>
          </w:r>
          <w:proofErr w:type="spellEnd"/>
          <w:r w:rsidRPr="00692B1E">
            <w:rPr>
              <w:color w:val="0E3687"/>
              <w:sz w:val="18"/>
              <w:szCs w:val="18"/>
            </w:rPr>
            <w:t>. Forenses Honduras, Vol. 1</w:t>
          </w:r>
          <w:r>
            <w:rPr>
              <w:color w:val="0E3687"/>
              <w:sz w:val="18"/>
              <w:szCs w:val="18"/>
            </w:rPr>
            <w:t>2</w:t>
          </w:r>
          <w:r w:rsidRPr="00692B1E">
            <w:rPr>
              <w:color w:val="0E3687"/>
              <w:sz w:val="18"/>
              <w:szCs w:val="18"/>
            </w:rPr>
            <w:t xml:space="preserve">, </w:t>
          </w:r>
          <w:proofErr w:type="spellStart"/>
          <w:r w:rsidRPr="00692B1E">
            <w:rPr>
              <w:color w:val="0E3687"/>
              <w:sz w:val="18"/>
              <w:szCs w:val="18"/>
            </w:rPr>
            <w:t>Año</w:t>
          </w:r>
          <w:proofErr w:type="spellEnd"/>
          <w:r w:rsidRPr="00692B1E">
            <w:rPr>
              <w:color w:val="0E3687"/>
              <w:sz w:val="18"/>
              <w:szCs w:val="18"/>
            </w:rPr>
            <w:t xml:space="preserve"> 202</w:t>
          </w:r>
          <w:r>
            <w:rPr>
              <w:color w:val="0E3687"/>
              <w:sz w:val="18"/>
              <w:szCs w:val="18"/>
            </w:rPr>
            <w:t>6</w:t>
          </w:r>
          <w:r w:rsidRPr="00692B1E">
            <w:rPr>
              <w:color w:val="0E3687"/>
              <w:sz w:val="18"/>
              <w:szCs w:val="18"/>
            </w:rPr>
            <w:t>, ©Autor(es), A</w:t>
          </w:r>
          <w:r>
            <w:rPr>
              <w:color w:val="0E3687"/>
              <w:sz w:val="18"/>
              <w:szCs w:val="18"/>
            </w:rPr>
            <w:t>cceso abierto</w:t>
          </w:r>
          <w:r w:rsidRPr="00692B1E">
            <w:rPr>
              <w:color w:val="0E3687"/>
              <w:sz w:val="18"/>
              <w:szCs w:val="18"/>
            </w:rPr>
            <w:t xml:space="preserve">, CC-BY-NC 4.0, </w:t>
          </w:r>
        </w:p>
        <w:p w14:paraId="520C0896" w14:textId="1A69B71E" w:rsidR="00541DE5" w:rsidRPr="007841D1" w:rsidRDefault="00541DE5" w:rsidP="007841D1">
          <w:pPr>
            <w:tabs>
              <w:tab w:val="center" w:pos="4680"/>
              <w:tab w:val="right" w:pos="9360"/>
            </w:tabs>
            <w:spacing w:after="240"/>
            <w:ind w:right="567"/>
            <w:rPr>
              <w:b/>
              <w:bCs/>
              <w:color w:val="0E3687"/>
              <w:sz w:val="18"/>
              <w:szCs w:val="18"/>
              <w:lang w:val="en-US"/>
            </w:rPr>
          </w:pPr>
          <w:r w:rsidRPr="007841D1">
            <w:rPr>
              <w:color w:val="0E3687"/>
              <w:sz w:val="18"/>
              <w:szCs w:val="18"/>
              <w:lang w:val="en-US"/>
            </w:rPr>
            <w:t xml:space="preserve">URL: </w:t>
          </w:r>
          <w:r w:rsidR="00E26536" w:rsidRPr="00E26536">
            <w:rPr>
              <w:color w:val="0E3687"/>
              <w:sz w:val="18"/>
              <w:szCs w:val="18"/>
              <w:lang w:val="en-US"/>
            </w:rPr>
            <w:t xml:space="preserve">https://www.camjol.info/index.php/RCFH </w:t>
          </w:r>
          <w:hyperlink r:id="rId1"/>
        </w:p>
      </w:tc>
      <w:tc>
        <w:tcPr>
          <w:tcW w:w="1926" w:type="dxa"/>
          <w:tcBorders>
            <w:top w:val="double" w:sz="18" w:space="0" w:color="002060"/>
            <w:left w:val="none" w:sz="6" w:space="0" w:color="002060"/>
            <w:bottom w:val="none" w:sz="12" w:space="0" w:color="002060"/>
            <w:right w:val="none" w:sz="12" w:space="0" w:color="002060"/>
          </w:tcBorders>
          <w:tcMar>
            <w:left w:w="105" w:type="dxa"/>
            <w:right w:w="105" w:type="dxa"/>
          </w:tcMar>
          <w:vAlign w:val="center"/>
        </w:tcPr>
        <w:p w14:paraId="32B251E9" w14:textId="7A1EDD37" w:rsidR="00541DE5" w:rsidRDefault="00541DE5" w:rsidP="1AD381D6">
          <w:pPr>
            <w:pStyle w:val="CommentSubject"/>
            <w:tabs>
              <w:tab w:val="center" w:pos="4680"/>
              <w:tab w:val="right" w:pos="9360"/>
            </w:tabs>
            <w:spacing w:before="120" w:after="240"/>
            <w:jc w:val="right"/>
            <w:rPr>
              <w:rFonts w:ascii="Arial Nova Cond" w:eastAsia="Arial Nova Cond" w:hAnsi="Arial Nova Cond" w:cs="Arial Nova Cond"/>
              <w:color w:val="E6B830"/>
            </w:rPr>
          </w:pPr>
          <w:r w:rsidRPr="1AD381D6">
            <w:rPr>
              <w:rFonts w:ascii="Arial Nova Cond" w:eastAsia="Arial Nova Cond" w:hAnsi="Arial Nova Cond" w:cs="Arial Nova Cond"/>
              <w:color w:val="E6B830"/>
              <w:lang w:val="en-US"/>
            </w:rPr>
            <w:t xml:space="preserve">Pag. </w:t>
          </w:r>
          <w:r w:rsidR="009C5D10">
            <w:rPr>
              <w:rFonts w:ascii="Arial Nova Cond" w:eastAsia="Arial Nova Cond" w:hAnsi="Arial Nova Cond" w:cs="Arial Nova Cond"/>
              <w:color w:val="E6B830"/>
              <w:lang w:val="en-US"/>
            </w:rPr>
            <w:t>1</w:t>
          </w:r>
        </w:p>
      </w:tc>
    </w:tr>
    <w:bookmarkEnd w:id="8"/>
  </w:tbl>
  <w:p w14:paraId="75F2CD1F" w14:textId="77777777" w:rsidR="00541DE5" w:rsidRDefault="00541DE5" w:rsidP="1AD381D6">
    <w:pPr>
      <w:tabs>
        <w:tab w:val="center" w:pos="4680"/>
        <w:tab w:val="right" w:pos="9360"/>
      </w:tabs>
      <w:jc w:val="center"/>
      <w:rPr>
        <w:rFonts w:ascii="Verdana Pro Light" w:eastAsia="Verdana Pro Light" w:hAnsi="Verdana Pro Light" w:cs="Verdana Pro Light"/>
        <w:b/>
        <w:bCs/>
        <w:color w:val="0E3687"/>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08"/>
      <w:gridCol w:w="3307"/>
      <w:gridCol w:w="3307"/>
    </w:tblGrid>
    <w:tr w:rsidR="00541DE5" w14:paraId="3190DF4B" w14:textId="77777777" w:rsidTr="1AD381D6">
      <w:trPr>
        <w:trHeight w:val="300"/>
      </w:trPr>
      <w:tc>
        <w:tcPr>
          <w:tcW w:w="3360" w:type="dxa"/>
        </w:tcPr>
        <w:p w14:paraId="030FF459" w14:textId="77777777" w:rsidR="00541DE5" w:rsidRDefault="00541DE5" w:rsidP="0E827DFF">
          <w:pPr>
            <w:pStyle w:val="CommentSubject"/>
            <w:ind w:left="-115"/>
          </w:pPr>
        </w:p>
      </w:tc>
      <w:tc>
        <w:tcPr>
          <w:tcW w:w="3360" w:type="dxa"/>
        </w:tcPr>
        <w:p w14:paraId="161DA917" w14:textId="77777777" w:rsidR="00541DE5" w:rsidRDefault="00541DE5" w:rsidP="0E827DFF">
          <w:pPr>
            <w:pStyle w:val="CommentSubject"/>
            <w:jc w:val="center"/>
          </w:pPr>
        </w:p>
      </w:tc>
      <w:tc>
        <w:tcPr>
          <w:tcW w:w="3360" w:type="dxa"/>
        </w:tcPr>
        <w:p w14:paraId="0AEC9806" w14:textId="77777777" w:rsidR="00541DE5" w:rsidRDefault="00541DE5" w:rsidP="0E827DFF">
          <w:pPr>
            <w:pStyle w:val="CommentSubject"/>
            <w:ind w:right="-115"/>
            <w:jc w:val="right"/>
          </w:pPr>
        </w:p>
      </w:tc>
    </w:tr>
  </w:tbl>
  <w:p w14:paraId="1DD3142B" w14:textId="77777777" w:rsidR="00541DE5" w:rsidRDefault="00541DE5" w:rsidP="0E827D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EAFC1" w14:textId="77777777" w:rsidR="007F2693" w:rsidRDefault="007F2693" w:rsidP="00541DE5">
      <w:pPr>
        <w:spacing w:after="0" w:line="240" w:lineRule="auto"/>
      </w:pPr>
      <w:r>
        <w:separator/>
      </w:r>
    </w:p>
  </w:footnote>
  <w:footnote w:type="continuationSeparator" w:id="0">
    <w:p w14:paraId="1F135B3D" w14:textId="77777777" w:rsidR="007F2693" w:rsidRDefault="007F2693" w:rsidP="00541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Borders>
        <w:top w:val="single" w:sz="6" w:space="0" w:color="auto"/>
        <w:left w:val="single" w:sz="6" w:space="0" w:color="auto"/>
        <w:bottom w:val="single" w:sz="6" w:space="0" w:color="auto"/>
        <w:right w:val="single" w:sz="6" w:space="0" w:color="auto"/>
      </w:tblBorders>
      <w:tblLook w:val="0600" w:firstRow="0" w:lastRow="0" w:firstColumn="0" w:lastColumn="0" w:noHBand="1" w:noVBand="1"/>
    </w:tblPr>
    <w:tblGrid>
      <w:gridCol w:w="3572"/>
      <w:gridCol w:w="4935"/>
      <w:gridCol w:w="1558"/>
    </w:tblGrid>
    <w:tr w:rsidR="00541DE5" w14:paraId="512B21B0" w14:textId="77777777" w:rsidTr="006952B3">
      <w:trPr>
        <w:trHeight w:val="300"/>
      </w:trPr>
      <w:tc>
        <w:tcPr>
          <w:tcW w:w="3572" w:type="dxa"/>
          <w:tcBorders>
            <w:top w:val="nil"/>
            <w:left w:val="nil"/>
            <w:bottom w:val="single" w:sz="12" w:space="0" w:color="002060"/>
            <w:right w:val="nil"/>
          </w:tcBorders>
          <w:tcMar>
            <w:left w:w="105" w:type="dxa"/>
            <w:right w:w="105" w:type="dxa"/>
          </w:tcMar>
        </w:tcPr>
        <w:p w14:paraId="78679EF4" w14:textId="77777777" w:rsidR="00541DE5" w:rsidRPr="00541DE5" w:rsidRDefault="00541DE5" w:rsidP="002A5359">
          <w:pPr>
            <w:tabs>
              <w:tab w:val="center" w:pos="4680"/>
              <w:tab w:val="right" w:pos="9360"/>
            </w:tabs>
            <w:spacing w:line="240" w:lineRule="auto"/>
            <w:ind w:right="567"/>
            <w:rPr>
              <w:rFonts w:ascii="Sylfaen" w:eastAsia="Sylfaen" w:hAnsi="Sylfaen" w:cs="Sylfaen"/>
              <w:b/>
              <w:bCs/>
              <w:color w:val="000000"/>
              <w:sz w:val="18"/>
              <w:szCs w:val="18"/>
            </w:rPr>
          </w:pPr>
          <w:bookmarkStart w:id="5" w:name="_Hlk239262080"/>
          <w:bookmarkStart w:id="6" w:name="_Hlk239862575"/>
          <w:bookmarkStart w:id="7" w:name="_Hlk239862576"/>
        </w:p>
      </w:tc>
      <w:tc>
        <w:tcPr>
          <w:tcW w:w="4935" w:type="dxa"/>
          <w:tcBorders>
            <w:top w:val="nil"/>
            <w:left w:val="nil"/>
            <w:bottom w:val="single" w:sz="12" w:space="0" w:color="002060"/>
            <w:right w:val="nil"/>
          </w:tcBorders>
          <w:tcMar>
            <w:left w:w="105" w:type="dxa"/>
            <w:right w:w="105" w:type="dxa"/>
          </w:tcMar>
          <w:vAlign w:val="center"/>
        </w:tcPr>
        <w:p w14:paraId="3A4A00E2" w14:textId="77777777" w:rsidR="00541DE5" w:rsidRDefault="00541DE5" w:rsidP="002A5359">
          <w:pPr>
            <w:tabs>
              <w:tab w:val="center" w:pos="4680"/>
              <w:tab w:val="right" w:pos="9360"/>
            </w:tabs>
            <w:spacing w:line="240" w:lineRule="auto"/>
            <w:rPr>
              <w:rFonts w:ascii="Verdana Pro SemiBold" w:eastAsia="Verdana Pro SemiBold" w:hAnsi="Verdana Pro SemiBold" w:cs="Verdana Pro SemiBold"/>
              <w:b/>
              <w:bCs/>
              <w:color w:val="0E3687"/>
              <w:sz w:val="18"/>
              <w:szCs w:val="18"/>
            </w:rPr>
          </w:pPr>
        </w:p>
      </w:tc>
      <w:tc>
        <w:tcPr>
          <w:tcW w:w="1558" w:type="dxa"/>
          <w:tcBorders>
            <w:top w:val="nil"/>
            <w:left w:val="nil"/>
            <w:bottom w:val="double" w:sz="18" w:space="0" w:color="002060"/>
            <w:right w:val="nil"/>
          </w:tcBorders>
          <w:tcMar>
            <w:left w:w="105" w:type="dxa"/>
            <w:right w:w="105" w:type="dxa"/>
          </w:tcMar>
          <w:vAlign w:val="center"/>
        </w:tcPr>
        <w:p w14:paraId="4410BCE3" w14:textId="77777777" w:rsidR="00541DE5" w:rsidRDefault="00541DE5" w:rsidP="1AD381D6">
          <w:pPr>
            <w:pStyle w:val="CommentSubject"/>
            <w:tabs>
              <w:tab w:val="center" w:pos="4680"/>
              <w:tab w:val="right" w:pos="9360"/>
            </w:tabs>
            <w:jc w:val="right"/>
            <w:rPr>
              <w:rFonts w:ascii="Arial Nova Cond" w:eastAsia="Arial Nova Cond" w:hAnsi="Arial Nova Cond" w:cs="Arial Nova Cond"/>
              <w:color w:val="E6B830"/>
              <w:sz w:val="18"/>
              <w:szCs w:val="18"/>
            </w:rPr>
          </w:pPr>
          <w:r w:rsidRPr="1AD381D6">
            <w:rPr>
              <w:rFonts w:ascii="Arial Nova Cond" w:eastAsia="Arial Nova Cond" w:hAnsi="Arial Nova Cond" w:cs="Arial Nova Cond"/>
              <w:color w:val="E6B830"/>
              <w:sz w:val="18"/>
              <w:szCs w:val="18"/>
              <w:lang w:val="en-US"/>
            </w:rPr>
            <w:t>AUTORES</w:t>
          </w:r>
        </w:p>
      </w:tc>
    </w:tr>
  </w:tbl>
  <w:bookmarkEnd w:id="5"/>
  <w:p w14:paraId="7EB832E0" w14:textId="677B35EC" w:rsidR="00541DE5" w:rsidRDefault="00541DE5" w:rsidP="00541DE5">
    <w:pPr>
      <w:tabs>
        <w:tab w:val="left" w:pos="1495"/>
      </w:tabs>
      <w:jc w:val="both"/>
    </w:pPr>
    <w:r>
      <w:rPr>
        <w:noProof/>
      </w:rPr>
      <w:drawing>
        <wp:anchor distT="0" distB="0" distL="114300" distR="114300" simplePos="0" relativeHeight="251659264" behindDoc="1" locked="0" layoutInCell="1" allowOverlap="1" wp14:anchorId="778598C8" wp14:editId="5B432E03">
          <wp:simplePos x="0" y="0"/>
          <wp:positionH relativeFrom="column">
            <wp:posOffset>46355</wp:posOffset>
          </wp:positionH>
          <wp:positionV relativeFrom="paragraph">
            <wp:posOffset>-348224</wp:posOffset>
          </wp:positionV>
          <wp:extent cx="2068643" cy="609600"/>
          <wp:effectExtent l="0" t="0" r="8255" b="0"/>
          <wp:wrapTight wrapText="bothSides">
            <wp:wrapPolygon edited="0">
              <wp:start x="0" y="0"/>
              <wp:lineTo x="0" y="20925"/>
              <wp:lineTo x="21487" y="20925"/>
              <wp:lineTo x="2148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2068643" cy="609600"/>
                  </a:xfrm>
                  <a:prstGeom prst="rect">
                    <a:avLst/>
                  </a:prstGeom>
                </pic:spPr>
              </pic:pic>
            </a:graphicData>
          </a:graphic>
        </wp:anchor>
      </w:drawing>
    </w:r>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08"/>
      <w:gridCol w:w="3307"/>
      <w:gridCol w:w="3307"/>
    </w:tblGrid>
    <w:tr w:rsidR="00541DE5" w14:paraId="348376B2" w14:textId="77777777" w:rsidTr="1AD381D6">
      <w:trPr>
        <w:trHeight w:val="300"/>
      </w:trPr>
      <w:tc>
        <w:tcPr>
          <w:tcW w:w="3360" w:type="dxa"/>
        </w:tcPr>
        <w:p w14:paraId="5C32ED4F" w14:textId="77777777" w:rsidR="00541DE5" w:rsidRDefault="00541DE5" w:rsidP="0E827DFF">
          <w:pPr>
            <w:pStyle w:val="CommentSubject"/>
            <w:ind w:left="-115"/>
          </w:pPr>
        </w:p>
      </w:tc>
      <w:tc>
        <w:tcPr>
          <w:tcW w:w="3360" w:type="dxa"/>
        </w:tcPr>
        <w:p w14:paraId="28C6CA97" w14:textId="77777777" w:rsidR="00541DE5" w:rsidRDefault="00541DE5" w:rsidP="0E827DFF">
          <w:pPr>
            <w:pStyle w:val="CommentSubject"/>
            <w:jc w:val="center"/>
          </w:pPr>
        </w:p>
      </w:tc>
      <w:tc>
        <w:tcPr>
          <w:tcW w:w="3360" w:type="dxa"/>
        </w:tcPr>
        <w:p w14:paraId="6D56C2FE" w14:textId="77777777" w:rsidR="00541DE5" w:rsidRDefault="00541DE5" w:rsidP="0E827DFF">
          <w:pPr>
            <w:pStyle w:val="CommentSubject"/>
            <w:ind w:right="-115"/>
            <w:jc w:val="right"/>
          </w:pPr>
        </w:p>
      </w:tc>
    </w:tr>
  </w:tbl>
  <w:p w14:paraId="326D5E36" w14:textId="77777777" w:rsidR="00541DE5" w:rsidRDefault="00541DE5" w:rsidP="0E827DFF">
    <w:pPr>
      <w:pStyle w:val="CommentSubje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8C5E2A"/>
    <w:lvl w:ilvl="0">
      <w:start w:val="1"/>
      <w:numFmt w:val="decimal"/>
      <w:pStyle w:val="ListNumber5"/>
      <w:lvlText w:val="%1."/>
      <w:lvlJc w:val="left"/>
      <w:pPr>
        <w:tabs>
          <w:tab w:val="num" w:pos="2718"/>
        </w:tabs>
        <w:ind w:left="2718"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4A6BEA"/>
    <w:multiLevelType w:val="hybridMultilevel"/>
    <w:tmpl w:val="79CA9D2C"/>
    <w:lvl w:ilvl="0" w:tplc="5C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9" w15:restartNumberingAfterBreak="0">
    <w:nsid w:val="03900673"/>
    <w:multiLevelType w:val="hybridMultilevel"/>
    <w:tmpl w:val="F4E0DC88"/>
    <w:lvl w:ilvl="0" w:tplc="C9DC783E">
      <w:start w:val="1"/>
      <w:numFmt w:val="bullet"/>
      <w:lvlText w:val=""/>
      <w:lvlJc w:val="left"/>
      <w:pPr>
        <w:ind w:left="720" w:hanging="360"/>
      </w:pPr>
      <w:rPr>
        <w:rFonts w:ascii="Symbol" w:hAnsi="Symbol" w:hint="default"/>
      </w:rPr>
    </w:lvl>
    <w:lvl w:ilvl="1" w:tplc="4FB8B9B2">
      <w:start w:val="1"/>
      <w:numFmt w:val="bullet"/>
      <w:lvlText w:val="o"/>
      <w:lvlJc w:val="left"/>
      <w:pPr>
        <w:ind w:left="1440" w:hanging="360"/>
      </w:pPr>
      <w:rPr>
        <w:rFonts w:ascii="Courier New" w:hAnsi="Courier New" w:hint="default"/>
      </w:rPr>
    </w:lvl>
    <w:lvl w:ilvl="2" w:tplc="5B404236">
      <w:start w:val="1"/>
      <w:numFmt w:val="bullet"/>
      <w:lvlText w:val=""/>
      <w:lvlJc w:val="left"/>
      <w:pPr>
        <w:ind w:left="2160" w:hanging="360"/>
      </w:pPr>
      <w:rPr>
        <w:rFonts w:ascii="Wingdings" w:hAnsi="Wingdings" w:hint="default"/>
      </w:rPr>
    </w:lvl>
    <w:lvl w:ilvl="3" w:tplc="5EA67B50">
      <w:start w:val="1"/>
      <w:numFmt w:val="bullet"/>
      <w:lvlText w:val=""/>
      <w:lvlJc w:val="left"/>
      <w:pPr>
        <w:ind w:left="2880" w:hanging="360"/>
      </w:pPr>
      <w:rPr>
        <w:rFonts w:ascii="Symbol" w:hAnsi="Symbol" w:hint="default"/>
      </w:rPr>
    </w:lvl>
    <w:lvl w:ilvl="4" w:tplc="44166B76">
      <w:start w:val="1"/>
      <w:numFmt w:val="bullet"/>
      <w:lvlText w:val="o"/>
      <w:lvlJc w:val="left"/>
      <w:pPr>
        <w:ind w:left="3600" w:hanging="360"/>
      </w:pPr>
      <w:rPr>
        <w:rFonts w:ascii="Courier New" w:hAnsi="Courier New" w:hint="default"/>
      </w:rPr>
    </w:lvl>
    <w:lvl w:ilvl="5" w:tplc="304AEF02">
      <w:start w:val="1"/>
      <w:numFmt w:val="bullet"/>
      <w:lvlText w:val=""/>
      <w:lvlJc w:val="left"/>
      <w:pPr>
        <w:ind w:left="4320" w:hanging="360"/>
      </w:pPr>
      <w:rPr>
        <w:rFonts w:ascii="Wingdings" w:hAnsi="Wingdings" w:hint="default"/>
      </w:rPr>
    </w:lvl>
    <w:lvl w:ilvl="6" w:tplc="9DBE00C8">
      <w:start w:val="1"/>
      <w:numFmt w:val="bullet"/>
      <w:lvlText w:val=""/>
      <w:lvlJc w:val="left"/>
      <w:pPr>
        <w:ind w:left="5040" w:hanging="360"/>
      </w:pPr>
      <w:rPr>
        <w:rFonts w:ascii="Symbol" w:hAnsi="Symbol" w:hint="default"/>
      </w:rPr>
    </w:lvl>
    <w:lvl w:ilvl="7" w:tplc="471664CE">
      <w:start w:val="1"/>
      <w:numFmt w:val="bullet"/>
      <w:lvlText w:val="o"/>
      <w:lvlJc w:val="left"/>
      <w:pPr>
        <w:ind w:left="5760" w:hanging="360"/>
      </w:pPr>
      <w:rPr>
        <w:rFonts w:ascii="Courier New" w:hAnsi="Courier New" w:hint="default"/>
      </w:rPr>
    </w:lvl>
    <w:lvl w:ilvl="8" w:tplc="B232C7C4">
      <w:start w:val="1"/>
      <w:numFmt w:val="bullet"/>
      <w:lvlText w:val=""/>
      <w:lvlJc w:val="left"/>
      <w:pPr>
        <w:ind w:left="6480" w:hanging="360"/>
      </w:pPr>
      <w:rPr>
        <w:rFonts w:ascii="Wingdings" w:hAnsi="Wingdings" w:hint="default"/>
      </w:rPr>
    </w:lvl>
  </w:abstractNum>
  <w:abstractNum w:abstractNumId="10" w15:restartNumberingAfterBreak="0">
    <w:nsid w:val="1086C4B2"/>
    <w:multiLevelType w:val="hybridMultilevel"/>
    <w:tmpl w:val="267AA26E"/>
    <w:lvl w:ilvl="0" w:tplc="C576E64A">
      <w:start w:val="1"/>
      <w:numFmt w:val="bullet"/>
      <w:lvlText w:val=""/>
      <w:lvlJc w:val="left"/>
      <w:pPr>
        <w:ind w:left="720" w:hanging="360"/>
      </w:pPr>
      <w:rPr>
        <w:rFonts w:ascii="Symbol" w:hAnsi="Symbol" w:hint="default"/>
      </w:rPr>
    </w:lvl>
    <w:lvl w:ilvl="1" w:tplc="23C0E9CC">
      <w:start w:val="1"/>
      <w:numFmt w:val="bullet"/>
      <w:lvlText w:val="o"/>
      <w:lvlJc w:val="left"/>
      <w:pPr>
        <w:ind w:left="1440" w:hanging="360"/>
      </w:pPr>
      <w:rPr>
        <w:rFonts w:ascii="Courier New" w:hAnsi="Courier New" w:hint="default"/>
      </w:rPr>
    </w:lvl>
    <w:lvl w:ilvl="2" w:tplc="B69AB794">
      <w:start w:val="1"/>
      <w:numFmt w:val="bullet"/>
      <w:lvlText w:val=""/>
      <w:lvlJc w:val="left"/>
      <w:pPr>
        <w:ind w:left="2160" w:hanging="360"/>
      </w:pPr>
      <w:rPr>
        <w:rFonts w:ascii="Wingdings" w:hAnsi="Wingdings" w:hint="default"/>
      </w:rPr>
    </w:lvl>
    <w:lvl w:ilvl="3" w:tplc="4E0CA398">
      <w:start w:val="1"/>
      <w:numFmt w:val="bullet"/>
      <w:lvlText w:val=""/>
      <w:lvlJc w:val="left"/>
      <w:pPr>
        <w:ind w:left="2880" w:hanging="360"/>
      </w:pPr>
      <w:rPr>
        <w:rFonts w:ascii="Symbol" w:hAnsi="Symbol" w:hint="default"/>
      </w:rPr>
    </w:lvl>
    <w:lvl w:ilvl="4" w:tplc="A05A489A">
      <w:start w:val="1"/>
      <w:numFmt w:val="bullet"/>
      <w:lvlText w:val="o"/>
      <w:lvlJc w:val="left"/>
      <w:pPr>
        <w:ind w:left="3600" w:hanging="360"/>
      </w:pPr>
      <w:rPr>
        <w:rFonts w:ascii="Courier New" w:hAnsi="Courier New" w:hint="default"/>
      </w:rPr>
    </w:lvl>
    <w:lvl w:ilvl="5" w:tplc="AD760A24">
      <w:start w:val="1"/>
      <w:numFmt w:val="bullet"/>
      <w:lvlText w:val=""/>
      <w:lvlJc w:val="left"/>
      <w:pPr>
        <w:ind w:left="4320" w:hanging="360"/>
      </w:pPr>
      <w:rPr>
        <w:rFonts w:ascii="Wingdings" w:hAnsi="Wingdings" w:hint="default"/>
      </w:rPr>
    </w:lvl>
    <w:lvl w:ilvl="6" w:tplc="567E6FE2">
      <w:start w:val="1"/>
      <w:numFmt w:val="bullet"/>
      <w:lvlText w:val=""/>
      <w:lvlJc w:val="left"/>
      <w:pPr>
        <w:ind w:left="5040" w:hanging="360"/>
      </w:pPr>
      <w:rPr>
        <w:rFonts w:ascii="Symbol" w:hAnsi="Symbol" w:hint="default"/>
      </w:rPr>
    </w:lvl>
    <w:lvl w:ilvl="7" w:tplc="C19046AC">
      <w:start w:val="1"/>
      <w:numFmt w:val="bullet"/>
      <w:lvlText w:val="o"/>
      <w:lvlJc w:val="left"/>
      <w:pPr>
        <w:ind w:left="5760" w:hanging="360"/>
      </w:pPr>
      <w:rPr>
        <w:rFonts w:ascii="Courier New" w:hAnsi="Courier New" w:hint="default"/>
      </w:rPr>
    </w:lvl>
    <w:lvl w:ilvl="8" w:tplc="A2D2FE4A">
      <w:start w:val="1"/>
      <w:numFmt w:val="bullet"/>
      <w:lvlText w:val=""/>
      <w:lvlJc w:val="left"/>
      <w:pPr>
        <w:ind w:left="6480" w:hanging="360"/>
      </w:pPr>
      <w:rPr>
        <w:rFonts w:ascii="Wingdings" w:hAnsi="Wingdings" w:hint="default"/>
      </w:rPr>
    </w:lvl>
  </w:abstractNum>
  <w:abstractNum w:abstractNumId="11" w15:restartNumberingAfterBreak="0">
    <w:nsid w:val="132B25FB"/>
    <w:multiLevelType w:val="hybridMultilevel"/>
    <w:tmpl w:val="C32E5F26"/>
    <w:lvl w:ilvl="0" w:tplc="A0A8CDDE">
      <w:start w:val="1"/>
      <w:numFmt w:val="decimal"/>
      <w:pStyle w:val="LISTAS"/>
      <w:lvlText w:val="%1."/>
      <w:lvlJc w:val="left"/>
      <w:pPr>
        <w:ind w:left="533" w:hanging="360"/>
      </w:pPr>
    </w:lvl>
    <w:lvl w:ilvl="1" w:tplc="46E641B8">
      <w:start w:val="1"/>
      <w:numFmt w:val="lowerLetter"/>
      <w:lvlText w:val="%2."/>
      <w:lvlJc w:val="left"/>
      <w:pPr>
        <w:ind w:left="1253" w:hanging="360"/>
      </w:pPr>
    </w:lvl>
    <w:lvl w:ilvl="2" w:tplc="9E989648">
      <w:start w:val="1"/>
      <w:numFmt w:val="lowerRoman"/>
      <w:lvlText w:val="%3."/>
      <w:lvlJc w:val="right"/>
      <w:pPr>
        <w:ind w:left="1973" w:hanging="180"/>
      </w:pPr>
    </w:lvl>
    <w:lvl w:ilvl="3" w:tplc="B9AA1D2C">
      <w:start w:val="1"/>
      <w:numFmt w:val="decimal"/>
      <w:lvlText w:val="%4."/>
      <w:lvlJc w:val="left"/>
      <w:pPr>
        <w:ind w:left="2693" w:hanging="360"/>
      </w:pPr>
    </w:lvl>
    <w:lvl w:ilvl="4" w:tplc="60E00AB2">
      <w:start w:val="1"/>
      <w:numFmt w:val="lowerLetter"/>
      <w:lvlText w:val="%5."/>
      <w:lvlJc w:val="left"/>
      <w:pPr>
        <w:ind w:left="3413" w:hanging="360"/>
      </w:pPr>
    </w:lvl>
    <w:lvl w:ilvl="5" w:tplc="BB228086">
      <w:start w:val="1"/>
      <w:numFmt w:val="lowerRoman"/>
      <w:lvlText w:val="%6."/>
      <w:lvlJc w:val="right"/>
      <w:pPr>
        <w:ind w:left="4133" w:hanging="180"/>
      </w:pPr>
    </w:lvl>
    <w:lvl w:ilvl="6" w:tplc="FCD87C00">
      <w:start w:val="1"/>
      <w:numFmt w:val="decimal"/>
      <w:lvlText w:val="%7."/>
      <w:lvlJc w:val="left"/>
      <w:pPr>
        <w:ind w:left="4853" w:hanging="360"/>
      </w:pPr>
    </w:lvl>
    <w:lvl w:ilvl="7" w:tplc="85767B02">
      <w:start w:val="1"/>
      <w:numFmt w:val="lowerLetter"/>
      <w:lvlText w:val="%8."/>
      <w:lvlJc w:val="left"/>
      <w:pPr>
        <w:ind w:left="5573" w:hanging="360"/>
      </w:pPr>
    </w:lvl>
    <w:lvl w:ilvl="8" w:tplc="5A584E36">
      <w:start w:val="1"/>
      <w:numFmt w:val="lowerRoman"/>
      <w:lvlText w:val="%9."/>
      <w:lvlJc w:val="right"/>
      <w:pPr>
        <w:ind w:left="6293" w:hanging="180"/>
      </w:pPr>
    </w:lvl>
  </w:abstractNum>
  <w:abstractNum w:abstractNumId="12" w15:restartNumberingAfterBreak="0">
    <w:nsid w:val="1825E5D0"/>
    <w:multiLevelType w:val="hybridMultilevel"/>
    <w:tmpl w:val="E9005C2C"/>
    <w:lvl w:ilvl="0" w:tplc="9080015C">
      <w:start w:val="1"/>
      <w:numFmt w:val="bullet"/>
      <w:lvlText w:val="O"/>
      <w:lvlJc w:val="left"/>
      <w:pPr>
        <w:ind w:left="720" w:hanging="360"/>
      </w:pPr>
      <w:rPr>
        <w:rFonts w:ascii="Avenir Next LT Pro" w:hAnsi="Avenir Next LT Pro" w:hint="default"/>
      </w:rPr>
    </w:lvl>
    <w:lvl w:ilvl="1" w:tplc="8E888A3E">
      <w:start w:val="1"/>
      <w:numFmt w:val="bullet"/>
      <w:lvlText w:val="o"/>
      <w:lvlJc w:val="left"/>
      <w:pPr>
        <w:ind w:left="1440" w:hanging="360"/>
      </w:pPr>
      <w:rPr>
        <w:rFonts w:ascii="Courier New" w:hAnsi="Courier New" w:hint="default"/>
      </w:rPr>
    </w:lvl>
    <w:lvl w:ilvl="2" w:tplc="FD320B08">
      <w:start w:val="1"/>
      <w:numFmt w:val="bullet"/>
      <w:lvlText w:val=""/>
      <w:lvlJc w:val="left"/>
      <w:pPr>
        <w:ind w:left="2160" w:hanging="360"/>
      </w:pPr>
      <w:rPr>
        <w:rFonts w:ascii="Wingdings" w:hAnsi="Wingdings" w:hint="default"/>
      </w:rPr>
    </w:lvl>
    <w:lvl w:ilvl="3" w:tplc="6C38129A">
      <w:start w:val="1"/>
      <w:numFmt w:val="bullet"/>
      <w:lvlText w:val=""/>
      <w:lvlJc w:val="left"/>
      <w:pPr>
        <w:ind w:left="2880" w:hanging="360"/>
      </w:pPr>
      <w:rPr>
        <w:rFonts w:ascii="Symbol" w:hAnsi="Symbol" w:hint="default"/>
      </w:rPr>
    </w:lvl>
    <w:lvl w:ilvl="4" w:tplc="1CC87C56">
      <w:start w:val="1"/>
      <w:numFmt w:val="bullet"/>
      <w:lvlText w:val="o"/>
      <w:lvlJc w:val="left"/>
      <w:pPr>
        <w:ind w:left="3600" w:hanging="360"/>
      </w:pPr>
      <w:rPr>
        <w:rFonts w:ascii="Courier New" w:hAnsi="Courier New" w:hint="default"/>
      </w:rPr>
    </w:lvl>
    <w:lvl w:ilvl="5" w:tplc="52B09120">
      <w:start w:val="1"/>
      <w:numFmt w:val="bullet"/>
      <w:lvlText w:val=""/>
      <w:lvlJc w:val="left"/>
      <w:pPr>
        <w:ind w:left="4320" w:hanging="360"/>
      </w:pPr>
      <w:rPr>
        <w:rFonts w:ascii="Wingdings" w:hAnsi="Wingdings" w:hint="default"/>
      </w:rPr>
    </w:lvl>
    <w:lvl w:ilvl="6" w:tplc="14E4F27C">
      <w:start w:val="1"/>
      <w:numFmt w:val="bullet"/>
      <w:lvlText w:val=""/>
      <w:lvlJc w:val="left"/>
      <w:pPr>
        <w:ind w:left="5040" w:hanging="360"/>
      </w:pPr>
      <w:rPr>
        <w:rFonts w:ascii="Symbol" w:hAnsi="Symbol" w:hint="default"/>
      </w:rPr>
    </w:lvl>
    <w:lvl w:ilvl="7" w:tplc="17265C0C">
      <w:start w:val="1"/>
      <w:numFmt w:val="bullet"/>
      <w:lvlText w:val="o"/>
      <w:lvlJc w:val="left"/>
      <w:pPr>
        <w:ind w:left="5760" w:hanging="360"/>
      </w:pPr>
      <w:rPr>
        <w:rFonts w:ascii="Courier New" w:hAnsi="Courier New" w:hint="default"/>
      </w:rPr>
    </w:lvl>
    <w:lvl w:ilvl="8" w:tplc="C7A0BCBE">
      <w:start w:val="1"/>
      <w:numFmt w:val="bullet"/>
      <w:lvlText w:val=""/>
      <w:lvlJc w:val="left"/>
      <w:pPr>
        <w:ind w:left="6480" w:hanging="360"/>
      </w:pPr>
      <w:rPr>
        <w:rFonts w:ascii="Wingdings" w:hAnsi="Wingdings" w:hint="default"/>
      </w:rPr>
    </w:lvl>
  </w:abstractNum>
  <w:abstractNum w:abstractNumId="13" w15:restartNumberingAfterBreak="0">
    <w:nsid w:val="1AF5A2BD"/>
    <w:multiLevelType w:val="hybridMultilevel"/>
    <w:tmpl w:val="328460CC"/>
    <w:lvl w:ilvl="0" w:tplc="FCB68952">
      <w:start w:val="1"/>
      <w:numFmt w:val="bullet"/>
      <w:lvlText w:val=""/>
      <w:lvlJc w:val="left"/>
      <w:pPr>
        <w:ind w:left="720" w:hanging="360"/>
      </w:pPr>
      <w:rPr>
        <w:rFonts w:ascii="Symbol" w:hAnsi="Symbol" w:hint="default"/>
      </w:rPr>
    </w:lvl>
    <w:lvl w:ilvl="1" w:tplc="ABF08D52">
      <w:start w:val="1"/>
      <w:numFmt w:val="bullet"/>
      <w:lvlText w:val="o"/>
      <w:lvlJc w:val="left"/>
      <w:pPr>
        <w:ind w:left="1440" w:hanging="360"/>
      </w:pPr>
      <w:rPr>
        <w:rFonts w:ascii="Courier New" w:hAnsi="Courier New" w:hint="default"/>
      </w:rPr>
    </w:lvl>
    <w:lvl w:ilvl="2" w:tplc="F41683C6">
      <w:start w:val="1"/>
      <w:numFmt w:val="bullet"/>
      <w:lvlText w:val=""/>
      <w:lvlJc w:val="left"/>
      <w:pPr>
        <w:ind w:left="2160" w:hanging="360"/>
      </w:pPr>
      <w:rPr>
        <w:rFonts w:ascii="Wingdings" w:hAnsi="Wingdings" w:hint="default"/>
      </w:rPr>
    </w:lvl>
    <w:lvl w:ilvl="3" w:tplc="BD38B9E4">
      <w:start w:val="1"/>
      <w:numFmt w:val="bullet"/>
      <w:lvlText w:val=""/>
      <w:lvlJc w:val="left"/>
      <w:pPr>
        <w:ind w:left="2880" w:hanging="360"/>
      </w:pPr>
      <w:rPr>
        <w:rFonts w:ascii="Symbol" w:hAnsi="Symbol" w:hint="default"/>
      </w:rPr>
    </w:lvl>
    <w:lvl w:ilvl="4" w:tplc="06068F6A">
      <w:start w:val="1"/>
      <w:numFmt w:val="bullet"/>
      <w:lvlText w:val="o"/>
      <w:lvlJc w:val="left"/>
      <w:pPr>
        <w:ind w:left="3600" w:hanging="360"/>
      </w:pPr>
      <w:rPr>
        <w:rFonts w:ascii="Courier New" w:hAnsi="Courier New" w:hint="default"/>
      </w:rPr>
    </w:lvl>
    <w:lvl w:ilvl="5" w:tplc="69BA63F2">
      <w:start w:val="1"/>
      <w:numFmt w:val="bullet"/>
      <w:lvlText w:val=""/>
      <w:lvlJc w:val="left"/>
      <w:pPr>
        <w:ind w:left="4320" w:hanging="360"/>
      </w:pPr>
      <w:rPr>
        <w:rFonts w:ascii="Wingdings" w:hAnsi="Wingdings" w:hint="default"/>
      </w:rPr>
    </w:lvl>
    <w:lvl w:ilvl="6" w:tplc="CDBC1C22">
      <w:start w:val="1"/>
      <w:numFmt w:val="bullet"/>
      <w:lvlText w:val=""/>
      <w:lvlJc w:val="left"/>
      <w:pPr>
        <w:ind w:left="5040" w:hanging="360"/>
      </w:pPr>
      <w:rPr>
        <w:rFonts w:ascii="Symbol" w:hAnsi="Symbol" w:hint="default"/>
      </w:rPr>
    </w:lvl>
    <w:lvl w:ilvl="7" w:tplc="9A9CC58C">
      <w:start w:val="1"/>
      <w:numFmt w:val="bullet"/>
      <w:lvlText w:val="o"/>
      <w:lvlJc w:val="left"/>
      <w:pPr>
        <w:ind w:left="5760" w:hanging="360"/>
      </w:pPr>
      <w:rPr>
        <w:rFonts w:ascii="Courier New" w:hAnsi="Courier New" w:hint="default"/>
      </w:rPr>
    </w:lvl>
    <w:lvl w:ilvl="8" w:tplc="1C0660C6">
      <w:start w:val="1"/>
      <w:numFmt w:val="bullet"/>
      <w:lvlText w:val=""/>
      <w:lvlJc w:val="left"/>
      <w:pPr>
        <w:ind w:left="6480" w:hanging="360"/>
      </w:pPr>
      <w:rPr>
        <w:rFonts w:ascii="Wingdings" w:hAnsi="Wingdings" w:hint="default"/>
      </w:rPr>
    </w:lvl>
  </w:abstractNum>
  <w:abstractNum w:abstractNumId="14" w15:restartNumberingAfterBreak="0">
    <w:nsid w:val="21921B50"/>
    <w:multiLevelType w:val="hybridMultilevel"/>
    <w:tmpl w:val="1AEADB12"/>
    <w:lvl w:ilvl="0" w:tplc="46E641B8">
      <w:start w:val="1"/>
      <w:numFmt w:val="lowerLetter"/>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5" w15:restartNumberingAfterBreak="0">
    <w:nsid w:val="226F37BD"/>
    <w:multiLevelType w:val="hybridMultilevel"/>
    <w:tmpl w:val="6C9E74E2"/>
    <w:lvl w:ilvl="0" w:tplc="877410BC">
      <w:start w:val="1"/>
      <w:numFmt w:val="bullet"/>
      <w:lvlText w:val="O"/>
      <w:lvlJc w:val="left"/>
      <w:pPr>
        <w:ind w:left="720" w:hanging="360"/>
      </w:pPr>
      <w:rPr>
        <w:rFonts w:ascii="Avenir Next LT Pro" w:hAnsi="Avenir Next LT Pro" w:hint="default"/>
      </w:rPr>
    </w:lvl>
    <w:lvl w:ilvl="1" w:tplc="47BECB4E">
      <w:start w:val="1"/>
      <w:numFmt w:val="bullet"/>
      <w:lvlText w:val="o"/>
      <w:lvlJc w:val="left"/>
      <w:pPr>
        <w:ind w:left="1440" w:hanging="360"/>
      </w:pPr>
      <w:rPr>
        <w:rFonts w:ascii="Courier New" w:hAnsi="Courier New" w:hint="default"/>
      </w:rPr>
    </w:lvl>
    <w:lvl w:ilvl="2" w:tplc="2B1C1D68">
      <w:start w:val="1"/>
      <w:numFmt w:val="bullet"/>
      <w:lvlText w:val=""/>
      <w:lvlJc w:val="left"/>
      <w:pPr>
        <w:ind w:left="2160" w:hanging="360"/>
      </w:pPr>
      <w:rPr>
        <w:rFonts w:ascii="Wingdings" w:hAnsi="Wingdings" w:hint="default"/>
      </w:rPr>
    </w:lvl>
    <w:lvl w:ilvl="3" w:tplc="782CCBAC">
      <w:start w:val="1"/>
      <w:numFmt w:val="bullet"/>
      <w:lvlText w:val=""/>
      <w:lvlJc w:val="left"/>
      <w:pPr>
        <w:ind w:left="2880" w:hanging="360"/>
      </w:pPr>
      <w:rPr>
        <w:rFonts w:ascii="Symbol" w:hAnsi="Symbol" w:hint="default"/>
      </w:rPr>
    </w:lvl>
    <w:lvl w:ilvl="4" w:tplc="FF38D4E6">
      <w:start w:val="1"/>
      <w:numFmt w:val="bullet"/>
      <w:lvlText w:val="o"/>
      <w:lvlJc w:val="left"/>
      <w:pPr>
        <w:ind w:left="3600" w:hanging="360"/>
      </w:pPr>
      <w:rPr>
        <w:rFonts w:ascii="Courier New" w:hAnsi="Courier New" w:hint="default"/>
      </w:rPr>
    </w:lvl>
    <w:lvl w:ilvl="5" w:tplc="F5E0499C">
      <w:start w:val="1"/>
      <w:numFmt w:val="bullet"/>
      <w:lvlText w:val=""/>
      <w:lvlJc w:val="left"/>
      <w:pPr>
        <w:ind w:left="4320" w:hanging="360"/>
      </w:pPr>
      <w:rPr>
        <w:rFonts w:ascii="Wingdings" w:hAnsi="Wingdings" w:hint="default"/>
      </w:rPr>
    </w:lvl>
    <w:lvl w:ilvl="6" w:tplc="47420DF8">
      <w:start w:val="1"/>
      <w:numFmt w:val="bullet"/>
      <w:lvlText w:val=""/>
      <w:lvlJc w:val="left"/>
      <w:pPr>
        <w:ind w:left="5040" w:hanging="360"/>
      </w:pPr>
      <w:rPr>
        <w:rFonts w:ascii="Symbol" w:hAnsi="Symbol" w:hint="default"/>
      </w:rPr>
    </w:lvl>
    <w:lvl w:ilvl="7" w:tplc="56CC525A">
      <w:start w:val="1"/>
      <w:numFmt w:val="bullet"/>
      <w:lvlText w:val="o"/>
      <w:lvlJc w:val="left"/>
      <w:pPr>
        <w:ind w:left="5760" w:hanging="360"/>
      </w:pPr>
      <w:rPr>
        <w:rFonts w:ascii="Courier New" w:hAnsi="Courier New" w:hint="default"/>
      </w:rPr>
    </w:lvl>
    <w:lvl w:ilvl="8" w:tplc="D714BC44">
      <w:start w:val="1"/>
      <w:numFmt w:val="bullet"/>
      <w:lvlText w:val=""/>
      <w:lvlJc w:val="left"/>
      <w:pPr>
        <w:ind w:left="6480" w:hanging="360"/>
      </w:pPr>
      <w:rPr>
        <w:rFonts w:ascii="Wingdings" w:hAnsi="Wingdings" w:hint="default"/>
      </w:rPr>
    </w:lvl>
  </w:abstractNum>
  <w:abstractNum w:abstractNumId="16" w15:restartNumberingAfterBreak="0">
    <w:nsid w:val="28FC0B90"/>
    <w:multiLevelType w:val="multilevel"/>
    <w:tmpl w:val="8480C2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0F5410"/>
    <w:multiLevelType w:val="hybridMultilevel"/>
    <w:tmpl w:val="5BF66076"/>
    <w:lvl w:ilvl="0" w:tplc="FC281E7E">
      <w:start w:val="1"/>
      <w:numFmt w:val="bullet"/>
      <w:lvlText w:val="o"/>
      <w:lvlJc w:val="left"/>
      <w:pPr>
        <w:ind w:left="1440" w:hanging="360"/>
      </w:pPr>
      <w:rPr>
        <w:rFonts w:asciiTheme="majorHAnsi" w:hAnsiTheme="majorHAnsi" w:cs="Courier New" w:hint="default"/>
        <w:sz w:val="28"/>
        <w:szCs w:val="28"/>
      </w:rPr>
    </w:lvl>
    <w:lvl w:ilvl="1" w:tplc="480A0003" w:tentative="1">
      <w:start w:val="1"/>
      <w:numFmt w:val="bullet"/>
      <w:lvlText w:val="o"/>
      <w:lvlJc w:val="left"/>
      <w:pPr>
        <w:ind w:left="2160" w:hanging="360"/>
      </w:pPr>
      <w:rPr>
        <w:rFonts w:ascii="Courier New" w:hAnsi="Courier New" w:cs="Courier New" w:hint="default"/>
      </w:rPr>
    </w:lvl>
    <w:lvl w:ilvl="2" w:tplc="480A0005" w:tentative="1">
      <w:start w:val="1"/>
      <w:numFmt w:val="bullet"/>
      <w:lvlText w:val=""/>
      <w:lvlJc w:val="left"/>
      <w:pPr>
        <w:ind w:left="2880" w:hanging="360"/>
      </w:pPr>
      <w:rPr>
        <w:rFonts w:ascii="Wingdings" w:hAnsi="Wingdings" w:hint="default"/>
      </w:rPr>
    </w:lvl>
    <w:lvl w:ilvl="3" w:tplc="480A0001" w:tentative="1">
      <w:start w:val="1"/>
      <w:numFmt w:val="bullet"/>
      <w:lvlText w:val=""/>
      <w:lvlJc w:val="left"/>
      <w:pPr>
        <w:ind w:left="3600" w:hanging="360"/>
      </w:pPr>
      <w:rPr>
        <w:rFonts w:ascii="Symbol" w:hAnsi="Symbol" w:hint="default"/>
      </w:rPr>
    </w:lvl>
    <w:lvl w:ilvl="4" w:tplc="480A0003" w:tentative="1">
      <w:start w:val="1"/>
      <w:numFmt w:val="bullet"/>
      <w:lvlText w:val="o"/>
      <w:lvlJc w:val="left"/>
      <w:pPr>
        <w:ind w:left="4320" w:hanging="360"/>
      </w:pPr>
      <w:rPr>
        <w:rFonts w:ascii="Courier New" w:hAnsi="Courier New" w:cs="Courier New" w:hint="default"/>
      </w:rPr>
    </w:lvl>
    <w:lvl w:ilvl="5" w:tplc="480A0005" w:tentative="1">
      <w:start w:val="1"/>
      <w:numFmt w:val="bullet"/>
      <w:lvlText w:val=""/>
      <w:lvlJc w:val="left"/>
      <w:pPr>
        <w:ind w:left="5040" w:hanging="360"/>
      </w:pPr>
      <w:rPr>
        <w:rFonts w:ascii="Wingdings" w:hAnsi="Wingdings" w:hint="default"/>
      </w:rPr>
    </w:lvl>
    <w:lvl w:ilvl="6" w:tplc="480A0001" w:tentative="1">
      <w:start w:val="1"/>
      <w:numFmt w:val="bullet"/>
      <w:lvlText w:val=""/>
      <w:lvlJc w:val="left"/>
      <w:pPr>
        <w:ind w:left="5760" w:hanging="360"/>
      </w:pPr>
      <w:rPr>
        <w:rFonts w:ascii="Symbol" w:hAnsi="Symbol" w:hint="default"/>
      </w:rPr>
    </w:lvl>
    <w:lvl w:ilvl="7" w:tplc="480A0003" w:tentative="1">
      <w:start w:val="1"/>
      <w:numFmt w:val="bullet"/>
      <w:lvlText w:val="o"/>
      <w:lvlJc w:val="left"/>
      <w:pPr>
        <w:ind w:left="6480" w:hanging="360"/>
      </w:pPr>
      <w:rPr>
        <w:rFonts w:ascii="Courier New" w:hAnsi="Courier New" w:cs="Courier New" w:hint="default"/>
      </w:rPr>
    </w:lvl>
    <w:lvl w:ilvl="8" w:tplc="480A0005" w:tentative="1">
      <w:start w:val="1"/>
      <w:numFmt w:val="bullet"/>
      <w:lvlText w:val=""/>
      <w:lvlJc w:val="left"/>
      <w:pPr>
        <w:ind w:left="7200" w:hanging="360"/>
      </w:pPr>
      <w:rPr>
        <w:rFonts w:ascii="Wingdings" w:hAnsi="Wingdings" w:hint="default"/>
      </w:rPr>
    </w:lvl>
  </w:abstractNum>
  <w:abstractNum w:abstractNumId="18" w15:restartNumberingAfterBreak="0">
    <w:nsid w:val="2DE02F3B"/>
    <w:multiLevelType w:val="multilevel"/>
    <w:tmpl w:val="38F43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95650C"/>
    <w:multiLevelType w:val="multilevel"/>
    <w:tmpl w:val="871CAA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856772"/>
    <w:multiLevelType w:val="multilevel"/>
    <w:tmpl w:val="3844D046"/>
    <w:lvl w:ilvl="0">
      <w:start w:val="1"/>
      <w:numFmt w:val="upperRoman"/>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2"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CD22C5B"/>
    <w:multiLevelType w:val="hybridMultilevel"/>
    <w:tmpl w:val="6540A2E8"/>
    <w:lvl w:ilvl="0" w:tplc="11069182">
      <w:start w:val="1"/>
      <w:numFmt w:val="bullet"/>
      <w:pStyle w:val="Heading1"/>
      <w:lvlText w:val=""/>
      <w:lvlJc w:val="left"/>
      <w:pPr>
        <w:ind w:left="720" w:hanging="360"/>
      </w:pPr>
      <w:rPr>
        <w:rFonts w:ascii="Symbol" w:hAnsi="Symbol" w:hint="default"/>
      </w:rPr>
    </w:lvl>
    <w:lvl w:ilvl="1" w:tplc="D62E4932">
      <w:start w:val="1"/>
      <w:numFmt w:val="bullet"/>
      <w:pStyle w:val="Heading2"/>
      <w:lvlText w:val="o"/>
      <w:lvlJc w:val="left"/>
      <w:pPr>
        <w:ind w:left="1440" w:hanging="360"/>
      </w:pPr>
      <w:rPr>
        <w:rFonts w:ascii="Courier New" w:hAnsi="Courier New" w:hint="default"/>
      </w:rPr>
    </w:lvl>
    <w:lvl w:ilvl="2" w:tplc="8CECDC4C">
      <w:start w:val="1"/>
      <w:numFmt w:val="bullet"/>
      <w:pStyle w:val="Heading3"/>
      <w:lvlText w:val=""/>
      <w:lvlJc w:val="left"/>
      <w:pPr>
        <w:ind w:left="2160" w:hanging="360"/>
      </w:pPr>
      <w:rPr>
        <w:rFonts w:ascii="Wingdings" w:hAnsi="Wingdings" w:hint="default"/>
      </w:rPr>
    </w:lvl>
    <w:lvl w:ilvl="3" w:tplc="E2EC05E8">
      <w:start w:val="1"/>
      <w:numFmt w:val="bullet"/>
      <w:pStyle w:val="Heading4"/>
      <w:lvlText w:val=""/>
      <w:lvlJc w:val="left"/>
      <w:pPr>
        <w:ind w:left="2880" w:hanging="360"/>
      </w:pPr>
      <w:rPr>
        <w:rFonts w:ascii="Symbol" w:hAnsi="Symbol" w:hint="default"/>
      </w:rPr>
    </w:lvl>
    <w:lvl w:ilvl="4" w:tplc="F42CFC30">
      <w:start w:val="1"/>
      <w:numFmt w:val="bullet"/>
      <w:pStyle w:val="Heading5"/>
      <w:lvlText w:val="o"/>
      <w:lvlJc w:val="left"/>
      <w:pPr>
        <w:ind w:left="3600" w:hanging="360"/>
      </w:pPr>
      <w:rPr>
        <w:rFonts w:ascii="Courier New" w:hAnsi="Courier New" w:hint="default"/>
      </w:rPr>
    </w:lvl>
    <w:lvl w:ilvl="5" w:tplc="8046A60E">
      <w:start w:val="1"/>
      <w:numFmt w:val="bullet"/>
      <w:pStyle w:val="Heading6"/>
      <w:lvlText w:val=""/>
      <w:lvlJc w:val="left"/>
      <w:pPr>
        <w:ind w:left="4320" w:hanging="360"/>
      </w:pPr>
      <w:rPr>
        <w:rFonts w:ascii="Wingdings" w:hAnsi="Wingdings" w:hint="default"/>
      </w:rPr>
    </w:lvl>
    <w:lvl w:ilvl="6" w:tplc="E69EC58C">
      <w:start w:val="1"/>
      <w:numFmt w:val="bullet"/>
      <w:pStyle w:val="Heading7"/>
      <w:lvlText w:val=""/>
      <w:lvlJc w:val="left"/>
      <w:pPr>
        <w:ind w:left="5040" w:hanging="360"/>
      </w:pPr>
      <w:rPr>
        <w:rFonts w:ascii="Symbol" w:hAnsi="Symbol" w:hint="default"/>
      </w:rPr>
    </w:lvl>
    <w:lvl w:ilvl="7" w:tplc="1F568314">
      <w:start w:val="1"/>
      <w:numFmt w:val="bullet"/>
      <w:pStyle w:val="Heading8"/>
      <w:lvlText w:val="o"/>
      <w:lvlJc w:val="left"/>
      <w:pPr>
        <w:ind w:left="5760" w:hanging="360"/>
      </w:pPr>
      <w:rPr>
        <w:rFonts w:ascii="Courier New" w:hAnsi="Courier New" w:hint="default"/>
      </w:rPr>
    </w:lvl>
    <w:lvl w:ilvl="8" w:tplc="376A679C">
      <w:start w:val="1"/>
      <w:numFmt w:val="bullet"/>
      <w:pStyle w:val="Heading9"/>
      <w:lvlText w:val=""/>
      <w:lvlJc w:val="left"/>
      <w:pPr>
        <w:ind w:left="6480" w:hanging="360"/>
      </w:pPr>
      <w:rPr>
        <w:rFonts w:ascii="Wingdings" w:hAnsi="Wingdings" w:hint="default"/>
      </w:rPr>
    </w:lvl>
  </w:abstractNum>
  <w:abstractNum w:abstractNumId="24" w15:restartNumberingAfterBreak="0">
    <w:nsid w:val="52C5C523"/>
    <w:multiLevelType w:val="hybridMultilevel"/>
    <w:tmpl w:val="FAA42C48"/>
    <w:lvl w:ilvl="0" w:tplc="1DB62E88">
      <w:start w:val="1"/>
      <w:numFmt w:val="bullet"/>
      <w:lvlText w:val=""/>
      <w:lvlJc w:val="left"/>
      <w:pPr>
        <w:ind w:left="720" w:hanging="360"/>
      </w:pPr>
      <w:rPr>
        <w:rFonts w:ascii="Symbol" w:hAnsi="Symbol" w:hint="default"/>
      </w:rPr>
    </w:lvl>
    <w:lvl w:ilvl="1" w:tplc="980813F0">
      <w:start w:val="1"/>
      <w:numFmt w:val="bullet"/>
      <w:lvlText w:val="o"/>
      <w:lvlJc w:val="left"/>
      <w:pPr>
        <w:ind w:left="1440" w:hanging="360"/>
      </w:pPr>
      <w:rPr>
        <w:rFonts w:ascii="Courier New" w:hAnsi="Courier New" w:hint="default"/>
      </w:rPr>
    </w:lvl>
    <w:lvl w:ilvl="2" w:tplc="3B44220E">
      <w:start w:val="1"/>
      <w:numFmt w:val="bullet"/>
      <w:lvlText w:val=""/>
      <w:lvlJc w:val="left"/>
      <w:pPr>
        <w:ind w:left="2160" w:hanging="360"/>
      </w:pPr>
      <w:rPr>
        <w:rFonts w:ascii="Wingdings" w:hAnsi="Wingdings" w:hint="default"/>
      </w:rPr>
    </w:lvl>
    <w:lvl w:ilvl="3" w:tplc="C8668C86">
      <w:start w:val="1"/>
      <w:numFmt w:val="bullet"/>
      <w:lvlText w:val=""/>
      <w:lvlJc w:val="left"/>
      <w:pPr>
        <w:ind w:left="2880" w:hanging="360"/>
      </w:pPr>
      <w:rPr>
        <w:rFonts w:ascii="Symbol" w:hAnsi="Symbol" w:hint="default"/>
      </w:rPr>
    </w:lvl>
    <w:lvl w:ilvl="4" w:tplc="853CB0EA">
      <w:start w:val="1"/>
      <w:numFmt w:val="bullet"/>
      <w:lvlText w:val="o"/>
      <w:lvlJc w:val="left"/>
      <w:pPr>
        <w:ind w:left="3600" w:hanging="360"/>
      </w:pPr>
      <w:rPr>
        <w:rFonts w:ascii="Courier New" w:hAnsi="Courier New" w:hint="default"/>
      </w:rPr>
    </w:lvl>
    <w:lvl w:ilvl="5" w:tplc="9DDA1D9E">
      <w:start w:val="1"/>
      <w:numFmt w:val="bullet"/>
      <w:lvlText w:val=""/>
      <w:lvlJc w:val="left"/>
      <w:pPr>
        <w:ind w:left="4320" w:hanging="360"/>
      </w:pPr>
      <w:rPr>
        <w:rFonts w:ascii="Wingdings" w:hAnsi="Wingdings" w:hint="default"/>
      </w:rPr>
    </w:lvl>
    <w:lvl w:ilvl="6" w:tplc="9DE6F50C">
      <w:start w:val="1"/>
      <w:numFmt w:val="bullet"/>
      <w:lvlText w:val=""/>
      <w:lvlJc w:val="left"/>
      <w:pPr>
        <w:ind w:left="5040" w:hanging="360"/>
      </w:pPr>
      <w:rPr>
        <w:rFonts w:ascii="Symbol" w:hAnsi="Symbol" w:hint="default"/>
      </w:rPr>
    </w:lvl>
    <w:lvl w:ilvl="7" w:tplc="62A83A56">
      <w:start w:val="1"/>
      <w:numFmt w:val="bullet"/>
      <w:lvlText w:val="o"/>
      <w:lvlJc w:val="left"/>
      <w:pPr>
        <w:ind w:left="5760" w:hanging="360"/>
      </w:pPr>
      <w:rPr>
        <w:rFonts w:ascii="Courier New" w:hAnsi="Courier New" w:hint="default"/>
      </w:rPr>
    </w:lvl>
    <w:lvl w:ilvl="8" w:tplc="3D401DB0">
      <w:start w:val="1"/>
      <w:numFmt w:val="bullet"/>
      <w:lvlText w:val=""/>
      <w:lvlJc w:val="left"/>
      <w:pPr>
        <w:ind w:left="6480" w:hanging="360"/>
      </w:pPr>
      <w:rPr>
        <w:rFonts w:ascii="Wingdings" w:hAnsi="Wingdings" w:hint="default"/>
      </w:rPr>
    </w:lvl>
  </w:abstractNum>
  <w:abstractNum w:abstractNumId="25" w15:restartNumberingAfterBreak="0">
    <w:nsid w:val="57CB4659"/>
    <w:multiLevelType w:val="hybridMultilevel"/>
    <w:tmpl w:val="F04635D6"/>
    <w:lvl w:ilvl="0" w:tplc="D68AEDCA">
      <w:start w:val="1"/>
      <w:numFmt w:val="decimal"/>
      <w:lvlText w:val="%1."/>
      <w:lvlJc w:val="left"/>
      <w:pPr>
        <w:ind w:left="927" w:hanging="360"/>
      </w:pPr>
      <w:rPr>
        <w:rFonts w:hint="default"/>
        <w:b/>
        <w:i w:val="0"/>
        <w:color w:val="002060"/>
        <w:u w:val="none"/>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26" w15:restartNumberingAfterBreak="0">
    <w:nsid w:val="5C049017"/>
    <w:multiLevelType w:val="hybridMultilevel"/>
    <w:tmpl w:val="29AE5DFC"/>
    <w:lvl w:ilvl="0" w:tplc="185E4A26">
      <w:start w:val="1"/>
      <w:numFmt w:val="bullet"/>
      <w:lvlText w:val=""/>
      <w:lvlJc w:val="left"/>
      <w:pPr>
        <w:ind w:left="720" w:hanging="360"/>
      </w:pPr>
      <w:rPr>
        <w:rFonts w:ascii="Symbol" w:hAnsi="Symbol" w:hint="default"/>
      </w:rPr>
    </w:lvl>
    <w:lvl w:ilvl="1" w:tplc="E084DAA4">
      <w:start w:val="1"/>
      <w:numFmt w:val="bullet"/>
      <w:lvlText w:val="o"/>
      <w:lvlJc w:val="left"/>
      <w:pPr>
        <w:ind w:left="1440" w:hanging="360"/>
      </w:pPr>
      <w:rPr>
        <w:rFonts w:ascii="Courier New" w:hAnsi="Courier New" w:hint="default"/>
      </w:rPr>
    </w:lvl>
    <w:lvl w:ilvl="2" w:tplc="6772DC38">
      <w:start w:val="1"/>
      <w:numFmt w:val="bullet"/>
      <w:lvlText w:val=""/>
      <w:lvlJc w:val="left"/>
      <w:pPr>
        <w:ind w:left="2160" w:hanging="360"/>
      </w:pPr>
      <w:rPr>
        <w:rFonts w:ascii="Wingdings" w:hAnsi="Wingdings" w:hint="default"/>
      </w:rPr>
    </w:lvl>
    <w:lvl w:ilvl="3" w:tplc="03EAA226">
      <w:start w:val="1"/>
      <w:numFmt w:val="bullet"/>
      <w:lvlText w:val=""/>
      <w:lvlJc w:val="left"/>
      <w:pPr>
        <w:ind w:left="2880" w:hanging="360"/>
      </w:pPr>
      <w:rPr>
        <w:rFonts w:ascii="Symbol" w:hAnsi="Symbol" w:hint="default"/>
      </w:rPr>
    </w:lvl>
    <w:lvl w:ilvl="4" w:tplc="0C824634">
      <w:start w:val="1"/>
      <w:numFmt w:val="bullet"/>
      <w:lvlText w:val="o"/>
      <w:lvlJc w:val="left"/>
      <w:pPr>
        <w:ind w:left="3600" w:hanging="360"/>
      </w:pPr>
      <w:rPr>
        <w:rFonts w:ascii="Courier New" w:hAnsi="Courier New" w:hint="default"/>
      </w:rPr>
    </w:lvl>
    <w:lvl w:ilvl="5" w:tplc="BD284F72">
      <w:start w:val="1"/>
      <w:numFmt w:val="bullet"/>
      <w:lvlText w:val=""/>
      <w:lvlJc w:val="left"/>
      <w:pPr>
        <w:ind w:left="4320" w:hanging="360"/>
      </w:pPr>
      <w:rPr>
        <w:rFonts w:ascii="Wingdings" w:hAnsi="Wingdings" w:hint="default"/>
      </w:rPr>
    </w:lvl>
    <w:lvl w:ilvl="6" w:tplc="2286FB50">
      <w:start w:val="1"/>
      <w:numFmt w:val="bullet"/>
      <w:lvlText w:val=""/>
      <w:lvlJc w:val="left"/>
      <w:pPr>
        <w:ind w:left="5040" w:hanging="360"/>
      </w:pPr>
      <w:rPr>
        <w:rFonts w:ascii="Symbol" w:hAnsi="Symbol" w:hint="default"/>
      </w:rPr>
    </w:lvl>
    <w:lvl w:ilvl="7" w:tplc="C62E849C">
      <w:start w:val="1"/>
      <w:numFmt w:val="bullet"/>
      <w:lvlText w:val="o"/>
      <w:lvlJc w:val="left"/>
      <w:pPr>
        <w:ind w:left="5760" w:hanging="360"/>
      </w:pPr>
      <w:rPr>
        <w:rFonts w:ascii="Courier New" w:hAnsi="Courier New" w:hint="default"/>
      </w:rPr>
    </w:lvl>
    <w:lvl w:ilvl="8" w:tplc="E1EE12F8">
      <w:start w:val="1"/>
      <w:numFmt w:val="bullet"/>
      <w:lvlText w:val=""/>
      <w:lvlJc w:val="left"/>
      <w:pPr>
        <w:ind w:left="6480" w:hanging="360"/>
      </w:pPr>
      <w:rPr>
        <w:rFonts w:ascii="Wingdings" w:hAnsi="Wingdings" w:hint="default"/>
      </w:rPr>
    </w:lvl>
  </w:abstractNum>
  <w:abstractNum w:abstractNumId="27" w15:restartNumberingAfterBreak="0">
    <w:nsid w:val="62867427"/>
    <w:multiLevelType w:val="hybridMultilevel"/>
    <w:tmpl w:val="937C779E"/>
    <w:lvl w:ilvl="0" w:tplc="5C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8" w15:restartNumberingAfterBreak="0">
    <w:nsid w:val="63480136"/>
    <w:multiLevelType w:val="hybridMultilevel"/>
    <w:tmpl w:val="6AEE8F1C"/>
    <w:lvl w:ilvl="0" w:tplc="D0DE592C">
      <w:start w:val="1"/>
      <w:numFmt w:val="decimal"/>
      <w:lvlText w:val="%1."/>
      <w:lvlJc w:val="left"/>
      <w:pPr>
        <w:ind w:left="1080" w:hanging="72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9" w15:restartNumberingAfterBreak="0">
    <w:nsid w:val="639BBE11"/>
    <w:multiLevelType w:val="hybridMultilevel"/>
    <w:tmpl w:val="340E8A56"/>
    <w:lvl w:ilvl="0" w:tplc="AB9E446E">
      <w:start w:val="1"/>
      <w:numFmt w:val="bullet"/>
      <w:pStyle w:val="Heading11"/>
      <w:lvlText w:val=""/>
      <w:lvlJc w:val="left"/>
      <w:pPr>
        <w:ind w:left="720" w:hanging="360"/>
      </w:pPr>
      <w:rPr>
        <w:rFonts w:ascii="Symbol" w:hAnsi="Symbol" w:hint="default"/>
      </w:rPr>
    </w:lvl>
    <w:lvl w:ilvl="1" w:tplc="9DC28628">
      <w:start w:val="1"/>
      <w:numFmt w:val="bullet"/>
      <w:pStyle w:val="Heading21"/>
      <w:lvlText w:val="o"/>
      <w:lvlJc w:val="left"/>
      <w:pPr>
        <w:ind w:left="1440" w:hanging="360"/>
      </w:pPr>
      <w:rPr>
        <w:rFonts w:ascii="Courier New" w:hAnsi="Courier New" w:hint="default"/>
      </w:rPr>
    </w:lvl>
    <w:lvl w:ilvl="2" w:tplc="50AC549E">
      <w:start w:val="1"/>
      <w:numFmt w:val="bullet"/>
      <w:pStyle w:val="Heading31"/>
      <w:lvlText w:val=""/>
      <w:lvlJc w:val="left"/>
      <w:pPr>
        <w:ind w:left="2160" w:hanging="360"/>
      </w:pPr>
      <w:rPr>
        <w:rFonts w:ascii="Wingdings" w:hAnsi="Wingdings" w:hint="default"/>
      </w:rPr>
    </w:lvl>
    <w:lvl w:ilvl="3" w:tplc="9EFE077C">
      <w:start w:val="1"/>
      <w:numFmt w:val="bullet"/>
      <w:pStyle w:val="Heading41"/>
      <w:lvlText w:val=""/>
      <w:lvlJc w:val="left"/>
      <w:pPr>
        <w:ind w:left="2880" w:hanging="360"/>
      </w:pPr>
      <w:rPr>
        <w:rFonts w:ascii="Symbol" w:hAnsi="Symbol" w:hint="default"/>
      </w:rPr>
    </w:lvl>
    <w:lvl w:ilvl="4" w:tplc="9E883174">
      <w:start w:val="1"/>
      <w:numFmt w:val="bullet"/>
      <w:pStyle w:val="Heading51"/>
      <w:lvlText w:val="o"/>
      <w:lvlJc w:val="left"/>
      <w:pPr>
        <w:ind w:left="3600" w:hanging="360"/>
      </w:pPr>
      <w:rPr>
        <w:rFonts w:ascii="Courier New" w:hAnsi="Courier New" w:hint="default"/>
      </w:rPr>
    </w:lvl>
    <w:lvl w:ilvl="5" w:tplc="AFDCFDBA">
      <w:start w:val="1"/>
      <w:numFmt w:val="bullet"/>
      <w:pStyle w:val="Heading61"/>
      <w:lvlText w:val=""/>
      <w:lvlJc w:val="left"/>
      <w:pPr>
        <w:ind w:left="4320" w:hanging="360"/>
      </w:pPr>
      <w:rPr>
        <w:rFonts w:ascii="Wingdings" w:hAnsi="Wingdings" w:hint="default"/>
      </w:rPr>
    </w:lvl>
    <w:lvl w:ilvl="6" w:tplc="8FBCAB02">
      <w:start w:val="1"/>
      <w:numFmt w:val="bullet"/>
      <w:pStyle w:val="Heading71"/>
      <w:lvlText w:val=""/>
      <w:lvlJc w:val="left"/>
      <w:pPr>
        <w:ind w:left="5040" w:hanging="360"/>
      </w:pPr>
      <w:rPr>
        <w:rFonts w:ascii="Symbol" w:hAnsi="Symbol" w:hint="default"/>
      </w:rPr>
    </w:lvl>
    <w:lvl w:ilvl="7" w:tplc="DDBC0FC8">
      <w:start w:val="1"/>
      <w:numFmt w:val="bullet"/>
      <w:pStyle w:val="Heading81"/>
      <w:lvlText w:val="o"/>
      <w:lvlJc w:val="left"/>
      <w:pPr>
        <w:ind w:left="5760" w:hanging="360"/>
      </w:pPr>
      <w:rPr>
        <w:rFonts w:ascii="Courier New" w:hAnsi="Courier New" w:hint="default"/>
      </w:rPr>
    </w:lvl>
    <w:lvl w:ilvl="8" w:tplc="CBC282AA">
      <w:start w:val="1"/>
      <w:numFmt w:val="bullet"/>
      <w:pStyle w:val="Heading91"/>
      <w:lvlText w:val=""/>
      <w:lvlJc w:val="left"/>
      <w:pPr>
        <w:ind w:left="6480" w:hanging="360"/>
      </w:pPr>
      <w:rPr>
        <w:rFonts w:ascii="Wingdings" w:hAnsi="Wingdings" w:hint="default"/>
      </w:rPr>
    </w:lvl>
  </w:abstractNum>
  <w:abstractNum w:abstractNumId="30"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71CE3569"/>
    <w:multiLevelType w:val="multilevel"/>
    <w:tmpl w:val="643A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42A15"/>
    <w:multiLevelType w:val="hybridMultilevel"/>
    <w:tmpl w:val="5BFE7700"/>
    <w:lvl w:ilvl="0" w:tplc="063A5FB0">
      <w:start w:val="1"/>
      <w:numFmt w:val="decimal"/>
      <w:lvlText w:val="%1."/>
      <w:lvlJc w:val="left"/>
      <w:pPr>
        <w:ind w:left="893" w:hanging="360"/>
      </w:pPr>
      <w:rPr>
        <w:rFonts w:hint="default"/>
        <w:b/>
        <w:color w:val="002060"/>
      </w:rPr>
    </w:lvl>
    <w:lvl w:ilvl="1" w:tplc="480A0019" w:tentative="1">
      <w:start w:val="1"/>
      <w:numFmt w:val="lowerLetter"/>
      <w:lvlText w:val="%2."/>
      <w:lvlJc w:val="left"/>
      <w:pPr>
        <w:ind w:left="1613" w:hanging="360"/>
      </w:pPr>
    </w:lvl>
    <w:lvl w:ilvl="2" w:tplc="480A001B" w:tentative="1">
      <w:start w:val="1"/>
      <w:numFmt w:val="lowerRoman"/>
      <w:lvlText w:val="%3."/>
      <w:lvlJc w:val="right"/>
      <w:pPr>
        <w:ind w:left="2333" w:hanging="180"/>
      </w:pPr>
    </w:lvl>
    <w:lvl w:ilvl="3" w:tplc="480A000F" w:tentative="1">
      <w:start w:val="1"/>
      <w:numFmt w:val="decimal"/>
      <w:lvlText w:val="%4."/>
      <w:lvlJc w:val="left"/>
      <w:pPr>
        <w:ind w:left="3053" w:hanging="360"/>
      </w:pPr>
    </w:lvl>
    <w:lvl w:ilvl="4" w:tplc="480A0019" w:tentative="1">
      <w:start w:val="1"/>
      <w:numFmt w:val="lowerLetter"/>
      <w:lvlText w:val="%5."/>
      <w:lvlJc w:val="left"/>
      <w:pPr>
        <w:ind w:left="3773" w:hanging="360"/>
      </w:pPr>
    </w:lvl>
    <w:lvl w:ilvl="5" w:tplc="480A001B" w:tentative="1">
      <w:start w:val="1"/>
      <w:numFmt w:val="lowerRoman"/>
      <w:lvlText w:val="%6."/>
      <w:lvlJc w:val="right"/>
      <w:pPr>
        <w:ind w:left="4493" w:hanging="180"/>
      </w:pPr>
    </w:lvl>
    <w:lvl w:ilvl="6" w:tplc="480A000F" w:tentative="1">
      <w:start w:val="1"/>
      <w:numFmt w:val="decimal"/>
      <w:lvlText w:val="%7."/>
      <w:lvlJc w:val="left"/>
      <w:pPr>
        <w:ind w:left="5213" w:hanging="360"/>
      </w:pPr>
    </w:lvl>
    <w:lvl w:ilvl="7" w:tplc="480A0019" w:tentative="1">
      <w:start w:val="1"/>
      <w:numFmt w:val="lowerLetter"/>
      <w:lvlText w:val="%8."/>
      <w:lvlJc w:val="left"/>
      <w:pPr>
        <w:ind w:left="5933" w:hanging="360"/>
      </w:pPr>
    </w:lvl>
    <w:lvl w:ilvl="8" w:tplc="480A001B" w:tentative="1">
      <w:start w:val="1"/>
      <w:numFmt w:val="lowerRoman"/>
      <w:lvlText w:val="%9."/>
      <w:lvlJc w:val="right"/>
      <w:pPr>
        <w:ind w:left="6653" w:hanging="180"/>
      </w:pPr>
    </w:lvl>
  </w:abstractNum>
  <w:abstractNum w:abstractNumId="33" w15:restartNumberingAfterBreak="0">
    <w:nsid w:val="767AE9FC"/>
    <w:multiLevelType w:val="hybridMultilevel"/>
    <w:tmpl w:val="3EF0CCB2"/>
    <w:lvl w:ilvl="0" w:tplc="7EC6D1F2">
      <w:start w:val="1"/>
      <w:numFmt w:val="bullet"/>
      <w:lvlText w:val=""/>
      <w:lvlJc w:val="left"/>
      <w:pPr>
        <w:ind w:left="720" w:hanging="360"/>
      </w:pPr>
      <w:rPr>
        <w:rFonts w:ascii="Symbol" w:hAnsi="Symbol" w:hint="default"/>
      </w:rPr>
    </w:lvl>
    <w:lvl w:ilvl="1" w:tplc="E2A69940">
      <w:start w:val="1"/>
      <w:numFmt w:val="bullet"/>
      <w:lvlText w:val="o"/>
      <w:lvlJc w:val="left"/>
      <w:pPr>
        <w:ind w:left="1440" w:hanging="360"/>
      </w:pPr>
      <w:rPr>
        <w:rFonts w:ascii="Courier New" w:hAnsi="Courier New" w:hint="default"/>
      </w:rPr>
    </w:lvl>
    <w:lvl w:ilvl="2" w:tplc="D5AE169A">
      <w:start w:val="1"/>
      <w:numFmt w:val="bullet"/>
      <w:lvlText w:val=""/>
      <w:lvlJc w:val="left"/>
      <w:pPr>
        <w:ind w:left="2160" w:hanging="360"/>
      </w:pPr>
      <w:rPr>
        <w:rFonts w:ascii="Wingdings" w:hAnsi="Wingdings" w:hint="default"/>
      </w:rPr>
    </w:lvl>
    <w:lvl w:ilvl="3" w:tplc="84308AA0">
      <w:start w:val="1"/>
      <w:numFmt w:val="bullet"/>
      <w:lvlText w:val=""/>
      <w:lvlJc w:val="left"/>
      <w:pPr>
        <w:ind w:left="2880" w:hanging="360"/>
      </w:pPr>
      <w:rPr>
        <w:rFonts w:ascii="Symbol" w:hAnsi="Symbol" w:hint="default"/>
      </w:rPr>
    </w:lvl>
    <w:lvl w:ilvl="4" w:tplc="B9265E04">
      <w:start w:val="1"/>
      <w:numFmt w:val="bullet"/>
      <w:lvlText w:val="o"/>
      <w:lvlJc w:val="left"/>
      <w:pPr>
        <w:ind w:left="3600" w:hanging="360"/>
      </w:pPr>
      <w:rPr>
        <w:rFonts w:ascii="Courier New" w:hAnsi="Courier New" w:hint="default"/>
      </w:rPr>
    </w:lvl>
    <w:lvl w:ilvl="5" w:tplc="4CB0851A">
      <w:start w:val="1"/>
      <w:numFmt w:val="bullet"/>
      <w:lvlText w:val=""/>
      <w:lvlJc w:val="left"/>
      <w:pPr>
        <w:ind w:left="4320" w:hanging="360"/>
      </w:pPr>
      <w:rPr>
        <w:rFonts w:ascii="Wingdings" w:hAnsi="Wingdings" w:hint="default"/>
      </w:rPr>
    </w:lvl>
    <w:lvl w:ilvl="6" w:tplc="A3AA4420">
      <w:start w:val="1"/>
      <w:numFmt w:val="bullet"/>
      <w:lvlText w:val=""/>
      <w:lvlJc w:val="left"/>
      <w:pPr>
        <w:ind w:left="5040" w:hanging="360"/>
      </w:pPr>
      <w:rPr>
        <w:rFonts w:ascii="Symbol" w:hAnsi="Symbol" w:hint="default"/>
      </w:rPr>
    </w:lvl>
    <w:lvl w:ilvl="7" w:tplc="D1F0874E">
      <w:start w:val="1"/>
      <w:numFmt w:val="bullet"/>
      <w:lvlText w:val="o"/>
      <w:lvlJc w:val="left"/>
      <w:pPr>
        <w:ind w:left="5760" w:hanging="360"/>
      </w:pPr>
      <w:rPr>
        <w:rFonts w:ascii="Courier New" w:hAnsi="Courier New" w:hint="default"/>
      </w:rPr>
    </w:lvl>
    <w:lvl w:ilvl="8" w:tplc="452AAA94">
      <w:start w:val="1"/>
      <w:numFmt w:val="bullet"/>
      <w:lvlText w:val=""/>
      <w:lvlJc w:val="left"/>
      <w:pPr>
        <w:ind w:left="6480" w:hanging="360"/>
      </w:pPr>
      <w:rPr>
        <w:rFonts w:ascii="Wingdings" w:hAnsi="Wingdings" w:hint="default"/>
      </w:rPr>
    </w:lvl>
  </w:abstractNum>
  <w:abstractNum w:abstractNumId="34" w15:restartNumberingAfterBreak="0">
    <w:nsid w:val="7F361FAA"/>
    <w:multiLevelType w:val="hybridMultilevel"/>
    <w:tmpl w:val="1EC255E8"/>
    <w:lvl w:ilvl="0" w:tplc="07A217D6">
      <w:start w:val="1"/>
      <w:numFmt w:val="lowerLetter"/>
      <w:pStyle w:val="abc-list"/>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2"/>
  </w:num>
  <w:num w:numId="2">
    <w:abstractNumId w:val="14"/>
  </w:num>
  <w:num w:numId="3">
    <w:abstractNumId w:val="27"/>
  </w:num>
  <w:num w:numId="4">
    <w:abstractNumId w:val="11"/>
  </w:num>
  <w:num w:numId="5">
    <w:abstractNumId w:val="24"/>
  </w:num>
  <w:num w:numId="6">
    <w:abstractNumId w:val="29"/>
  </w:num>
  <w:num w:numId="7">
    <w:abstractNumId w:val="33"/>
  </w:num>
  <w:num w:numId="8">
    <w:abstractNumId w:val="23"/>
  </w:num>
  <w:num w:numId="9">
    <w:abstractNumId w:val="13"/>
  </w:num>
  <w:num w:numId="10">
    <w:abstractNumId w:val="9"/>
  </w:num>
  <w:num w:numId="11">
    <w:abstractNumId w:val="26"/>
  </w:num>
  <w:num w:numId="12">
    <w:abstractNumId w:val="10"/>
  </w:num>
  <w:num w:numId="13">
    <w:abstractNumId w:val="12"/>
  </w:num>
  <w:num w:numId="14">
    <w:abstractNumId w:val="15"/>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21"/>
  </w:num>
  <w:num w:numId="24">
    <w:abstractNumId w:val="19"/>
  </w:num>
  <w:num w:numId="25">
    <w:abstractNumId w:val="22"/>
  </w:num>
  <w:num w:numId="26">
    <w:abstractNumId w:val="30"/>
  </w:num>
  <w:num w:numId="27">
    <w:abstractNumId w:val="34"/>
  </w:num>
  <w:num w:numId="28">
    <w:abstractNumId w:val="16"/>
  </w:num>
  <w:num w:numId="29">
    <w:abstractNumId w:val="18"/>
  </w:num>
  <w:num w:numId="30">
    <w:abstractNumId w:val="20"/>
  </w:num>
  <w:num w:numId="31">
    <w:abstractNumId w:val="25"/>
  </w:num>
  <w:num w:numId="32">
    <w:abstractNumId w:val="28"/>
  </w:num>
  <w:num w:numId="33">
    <w:abstractNumId w:val="17"/>
  </w:num>
  <w:num w:numId="34">
    <w:abstractNumId w:val="11"/>
    <w:lvlOverride w:ilvl="0">
      <w:startOverride w:val="1"/>
    </w:lvlOverride>
  </w:num>
  <w:num w:numId="35">
    <w:abstractNumId w:val="8"/>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74A"/>
    <w:rsid w:val="00047958"/>
    <w:rsid w:val="00077614"/>
    <w:rsid w:val="001E673A"/>
    <w:rsid w:val="002124A2"/>
    <w:rsid w:val="00243FD4"/>
    <w:rsid w:val="002561B4"/>
    <w:rsid w:val="003015A7"/>
    <w:rsid w:val="00382391"/>
    <w:rsid w:val="00441912"/>
    <w:rsid w:val="004C3183"/>
    <w:rsid w:val="004E7C76"/>
    <w:rsid w:val="00501F09"/>
    <w:rsid w:val="0051774A"/>
    <w:rsid w:val="00541DE5"/>
    <w:rsid w:val="00547A5E"/>
    <w:rsid w:val="007840B6"/>
    <w:rsid w:val="00790290"/>
    <w:rsid w:val="007911F9"/>
    <w:rsid w:val="007A7DA0"/>
    <w:rsid w:val="007B33B9"/>
    <w:rsid w:val="007E066F"/>
    <w:rsid w:val="007F2693"/>
    <w:rsid w:val="00891107"/>
    <w:rsid w:val="008E090D"/>
    <w:rsid w:val="0093261F"/>
    <w:rsid w:val="00950D85"/>
    <w:rsid w:val="00951422"/>
    <w:rsid w:val="0095439F"/>
    <w:rsid w:val="00997C21"/>
    <w:rsid w:val="009C047E"/>
    <w:rsid w:val="009C5D10"/>
    <w:rsid w:val="009E3D03"/>
    <w:rsid w:val="00A0027B"/>
    <w:rsid w:val="00A77081"/>
    <w:rsid w:val="00AF4433"/>
    <w:rsid w:val="00B6559F"/>
    <w:rsid w:val="00B94C1B"/>
    <w:rsid w:val="00BA644E"/>
    <w:rsid w:val="00BE1972"/>
    <w:rsid w:val="00D0445E"/>
    <w:rsid w:val="00D17157"/>
    <w:rsid w:val="00DF4A9A"/>
    <w:rsid w:val="00E26536"/>
    <w:rsid w:val="00E4127C"/>
    <w:rsid w:val="00E42725"/>
    <w:rsid w:val="00F70247"/>
    <w:rsid w:val="00F7584D"/>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84230"/>
  <w15:chartTrackingRefBased/>
  <w15:docId w15:val="{1FA72B15-BFC9-4501-AA1D-DA86570A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725"/>
  </w:style>
  <w:style w:type="paragraph" w:styleId="Heading1">
    <w:name w:val="heading 1"/>
    <w:basedOn w:val="Normal"/>
    <w:next w:val="Normal"/>
    <w:link w:val="Heading1Char1"/>
    <w:uiPriority w:val="9"/>
    <w:qFormat/>
    <w:rsid w:val="00541DE5"/>
    <w:pPr>
      <w:keepNext/>
      <w:keepLines/>
      <w:numPr>
        <w:numId w:val="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semiHidden/>
    <w:unhideWhenUsed/>
    <w:qFormat/>
    <w:rsid w:val="00541DE5"/>
    <w:pPr>
      <w:keepNext/>
      <w:keepLines/>
      <w:numPr>
        <w:ilvl w:val="1"/>
        <w:numId w:val="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semiHidden/>
    <w:unhideWhenUsed/>
    <w:qFormat/>
    <w:rsid w:val="00541DE5"/>
    <w:pPr>
      <w:keepNext/>
      <w:keepLines/>
      <w:numPr>
        <w:ilvl w:val="2"/>
        <w:numId w:val="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1"/>
    <w:uiPriority w:val="9"/>
    <w:semiHidden/>
    <w:unhideWhenUsed/>
    <w:qFormat/>
    <w:rsid w:val="00541DE5"/>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iPriority w:val="9"/>
    <w:semiHidden/>
    <w:unhideWhenUsed/>
    <w:qFormat/>
    <w:rsid w:val="00541DE5"/>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iPriority w:val="9"/>
    <w:semiHidden/>
    <w:unhideWhenUsed/>
    <w:qFormat/>
    <w:rsid w:val="00541DE5"/>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iPriority w:val="9"/>
    <w:semiHidden/>
    <w:unhideWhenUsed/>
    <w:qFormat/>
    <w:rsid w:val="00541DE5"/>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iPriority w:val="9"/>
    <w:semiHidden/>
    <w:unhideWhenUsed/>
    <w:qFormat/>
    <w:rsid w:val="00541DE5"/>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iPriority w:val="9"/>
    <w:semiHidden/>
    <w:unhideWhenUsed/>
    <w:qFormat/>
    <w:rsid w:val="00541DE5"/>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774A"/>
    <w:rPr>
      <w:color w:val="0563C1" w:themeColor="hyperlink"/>
      <w:u w:val="single"/>
    </w:rPr>
  </w:style>
  <w:style w:type="character" w:styleId="UnresolvedMention">
    <w:name w:val="Unresolved Mention"/>
    <w:basedOn w:val="DefaultParagraphFont"/>
    <w:uiPriority w:val="99"/>
    <w:semiHidden/>
    <w:unhideWhenUsed/>
    <w:rsid w:val="0051774A"/>
    <w:rPr>
      <w:color w:val="605E5C"/>
      <w:shd w:val="clear" w:color="auto" w:fill="E1DFDD"/>
    </w:rPr>
  </w:style>
  <w:style w:type="paragraph" w:customStyle="1" w:styleId="Heading11">
    <w:name w:val="Heading 11"/>
    <w:basedOn w:val="TITULO-2"/>
    <w:next w:val="Heading1"/>
    <w:link w:val="Heading1Char"/>
    <w:uiPriority w:val="9"/>
    <w:qFormat/>
    <w:rsid w:val="00541DE5"/>
    <w:pPr>
      <w:keepNext/>
      <w:keepLines/>
      <w:numPr>
        <w:numId w:val="6"/>
      </w:numPr>
      <w:spacing w:before="240" w:line="276" w:lineRule="auto"/>
      <w:ind w:left="0" w:firstLine="0"/>
      <w:outlineLvl w:val="0"/>
    </w:pPr>
    <w:rPr>
      <w:rFonts w:ascii="Avenir Next LT Pro" w:eastAsia="SimHei" w:hAnsi="Avenir Next LT Pro" w:cs="Times New Roman"/>
      <w:b w:val="0"/>
      <w:bCs w:val="0"/>
      <w:color w:val="532477"/>
      <w:sz w:val="32"/>
      <w:szCs w:val="32"/>
      <w:u w:val="none"/>
      <w:lang w:val="es-ES"/>
    </w:rPr>
  </w:style>
  <w:style w:type="paragraph" w:customStyle="1" w:styleId="Heading21">
    <w:name w:val="Heading 21"/>
    <w:basedOn w:val="Normal"/>
    <w:next w:val="Heading2"/>
    <w:link w:val="Heading2Char"/>
    <w:uiPriority w:val="9"/>
    <w:qFormat/>
    <w:rsid w:val="00541DE5"/>
    <w:pPr>
      <w:keepNext/>
      <w:keepLines/>
      <w:numPr>
        <w:ilvl w:val="1"/>
        <w:numId w:val="6"/>
      </w:numPr>
      <w:spacing w:before="40" w:after="0" w:line="276" w:lineRule="auto"/>
      <w:ind w:left="0" w:firstLine="0"/>
      <w:outlineLvl w:val="1"/>
    </w:pPr>
    <w:rPr>
      <w:rFonts w:ascii="Avenir Next LT Pro" w:eastAsia="SimHei" w:hAnsi="Avenir Next LT Pro" w:cs="Times New Roman"/>
      <w:color w:val="532477"/>
      <w:sz w:val="26"/>
      <w:szCs w:val="26"/>
      <w:lang w:val="es-ES"/>
    </w:rPr>
  </w:style>
  <w:style w:type="paragraph" w:customStyle="1" w:styleId="Heading31">
    <w:name w:val="Heading 31"/>
    <w:basedOn w:val="Normal"/>
    <w:next w:val="Heading3"/>
    <w:link w:val="Heading3Char"/>
    <w:uiPriority w:val="9"/>
    <w:semiHidden/>
    <w:qFormat/>
    <w:rsid w:val="00541DE5"/>
    <w:pPr>
      <w:keepNext/>
      <w:keepLines/>
      <w:numPr>
        <w:ilvl w:val="2"/>
        <w:numId w:val="6"/>
      </w:numPr>
      <w:spacing w:before="40" w:after="0" w:line="276" w:lineRule="auto"/>
      <w:ind w:left="720" w:hanging="432"/>
      <w:outlineLvl w:val="2"/>
    </w:pPr>
    <w:rPr>
      <w:rFonts w:ascii="Avenir Next LT Pro" w:eastAsia="SimHei" w:hAnsi="Avenir Next LT Pro" w:cs="Times New Roman"/>
      <w:color w:val="37184F"/>
      <w:lang w:val="es-ES"/>
    </w:rPr>
  </w:style>
  <w:style w:type="paragraph" w:customStyle="1" w:styleId="Heading41">
    <w:name w:val="Heading 41"/>
    <w:basedOn w:val="Normal"/>
    <w:next w:val="Heading4"/>
    <w:link w:val="Heading4Char"/>
    <w:uiPriority w:val="9"/>
    <w:semiHidden/>
    <w:qFormat/>
    <w:rsid w:val="00541DE5"/>
    <w:pPr>
      <w:keepNext/>
      <w:keepLines/>
      <w:numPr>
        <w:ilvl w:val="3"/>
        <w:numId w:val="6"/>
      </w:numPr>
      <w:spacing w:before="40" w:after="0" w:line="276" w:lineRule="auto"/>
      <w:ind w:left="864" w:hanging="144"/>
      <w:outlineLvl w:val="3"/>
    </w:pPr>
    <w:rPr>
      <w:rFonts w:ascii="Avenir Next LT Pro" w:eastAsia="SimHei" w:hAnsi="Avenir Next LT Pro" w:cs="Times New Roman"/>
      <w:i/>
      <w:iCs/>
      <w:color w:val="532477"/>
      <w:lang w:val="es-ES"/>
    </w:rPr>
  </w:style>
  <w:style w:type="paragraph" w:customStyle="1" w:styleId="Heading51">
    <w:name w:val="Heading 51"/>
    <w:basedOn w:val="Normal"/>
    <w:next w:val="Heading5"/>
    <w:link w:val="Heading5Char"/>
    <w:uiPriority w:val="9"/>
    <w:semiHidden/>
    <w:qFormat/>
    <w:rsid w:val="00541DE5"/>
    <w:pPr>
      <w:keepNext/>
      <w:keepLines/>
      <w:numPr>
        <w:ilvl w:val="4"/>
        <w:numId w:val="6"/>
      </w:numPr>
      <w:spacing w:before="40" w:after="0" w:line="276" w:lineRule="auto"/>
      <w:ind w:left="1008" w:hanging="432"/>
      <w:outlineLvl w:val="4"/>
    </w:pPr>
    <w:rPr>
      <w:rFonts w:ascii="Avenir Next LT Pro" w:eastAsia="SimHei" w:hAnsi="Avenir Next LT Pro" w:cs="Times New Roman"/>
      <w:color w:val="532477"/>
      <w:lang w:val="es-ES"/>
    </w:rPr>
  </w:style>
  <w:style w:type="paragraph" w:customStyle="1" w:styleId="Heading61">
    <w:name w:val="Heading 61"/>
    <w:basedOn w:val="Normal"/>
    <w:next w:val="Heading6"/>
    <w:link w:val="Heading6Char"/>
    <w:uiPriority w:val="9"/>
    <w:semiHidden/>
    <w:qFormat/>
    <w:rsid w:val="00541DE5"/>
    <w:pPr>
      <w:keepNext/>
      <w:keepLines/>
      <w:numPr>
        <w:ilvl w:val="5"/>
        <w:numId w:val="6"/>
      </w:numPr>
      <w:spacing w:before="40" w:after="0" w:line="276" w:lineRule="auto"/>
      <w:ind w:left="1152" w:hanging="432"/>
      <w:outlineLvl w:val="5"/>
    </w:pPr>
    <w:rPr>
      <w:rFonts w:ascii="Avenir Next LT Pro" w:eastAsia="SimHei" w:hAnsi="Avenir Next LT Pro" w:cs="Times New Roman"/>
      <w:color w:val="37184F"/>
      <w:lang w:val="es-ES"/>
    </w:rPr>
  </w:style>
  <w:style w:type="paragraph" w:customStyle="1" w:styleId="Heading71">
    <w:name w:val="Heading 71"/>
    <w:basedOn w:val="Normal"/>
    <w:next w:val="Heading7"/>
    <w:link w:val="Heading7Char"/>
    <w:uiPriority w:val="9"/>
    <w:semiHidden/>
    <w:qFormat/>
    <w:rsid w:val="00541DE5"/>
    <w:pPr>
      <w:keepNext/>
      <w:keepLines/>
      <w:numPr>
        <w:ilvl w:val="6"/>
        <w:numId w:val="6"/>
      </w:numPr>
      <w:spacing w:before="40" w:after="0" w:line="276" w:lineRule="auto"/>
      <w:ind w:left="1296" w:hanging="288"/>
      <w:outlineLvl w:val="6"/>
    </w:pPr>
    <w:rPr>
      <w:rFonts w:ascii="Avenir Next LT Pro" w:eastAsia="SimHei" w:hAnsi="Avenir Next LT Pro" w:cs="Times New Roman"/>
      <w:i/>
      <w:iCs/>
      <w:color w:val="37184F"/>
      <w:lang w:val="es-ES"/>
    </w:rPr>
  </w:style>
  <w:style w:type="paragraph" w:customStyle="1" w:styleId="Heading81">
    <w:name w:val="Heading 81"/>
    <w:basedOn w:val="Normal"/>
    <w:next w:val="Heading8"/>
    <w:link w:val="Heading8Char"/>
    <w:uiPriority w:val="9"/>
    <w:semiHidden/>
    <w:qFormat/>
    <w:rsid w:val="00541DE5"/>
    <w:pPr>
      <w:keepNext/>
      <w:keepLines/>
      <w:numPr>
        <w:ilvl w:val="7"/>
        <w:numId w:val="6"/>
      </w:numPr>
      <w:spacing w:before="40" w:after="0" w:line="276" w:lineRule="auto"/>
      <w:ind w:left="1440" w:hanging="432"/>
      <w:outlineLvl w:val="7"/>
    </w:pPr>
    <w:rPr>
      <w:rFonts w:ascii="Avenir Next LT Pro" w:eastAsia="SimHei" w:hAnsi="Avenir Next LT Pro" w:cs="Times New Roman"/>
      <w:color w:val="272727"/>
      <w:sz w:val="21"/>
      <w:szCs w:val="21"/>
      <w:lang w:val="es-ES"/>
    </w:rPr>
  </w:style>
  <w:style w:type="paragraph" w:customStyle="1" w:styleId="Heading91">
    <w:name w:val="Heading 91"/>
    <w:basedOn w:val="Normal"/>
    <w:next w:val="Heading9"/>
    <w:link w:val="Heading9Char"/>
    <w:uiPriority w:val="9"/>
    <w:semiHidden/>
    <w:qFormat/>
    <w:rsid w:val="00541DE5"/>
    <w:pPr>
      <w:keepNext/>
      <w:keepLines/>
      <w:numPr>
        <w:ilvl w:val="8"/>
        <w:numId w:val="6"/>
      </w:numPr>
      <w:spacing w:before="40" w:after="0" w:line="276" w:lineRule="auto"/>
      <w:ind w:left="1584" w:hanging="144"/>
      <w:outlineLvl w:val="8"/>
    </w:pPr>
    <w:rPr>
      <w:rFonts w:ascii="Avenir Next LT Pro" w:eastAsia="SimHei" w:hAnsi="Avenir Next LT Pro" w:cs="Times New Roman"/>
      <w:i/>
      <w:iCs/>
      <w:color w:val="272727"/>
      <w:sz w:val="21"/>
      <w:szCs w:val="21"/>
      <w:lang w:val="es-ES"/>
    </w:rPr>
  </w:style>
  <w:style w:type="numbering" w:customStyle="1" w:styleId="NoList1">
    <w:name w:val="No List1"/>
    <w:next w:val="NoList"/>
    <w:uiPriority w:val="99"/>
    <w:semiHidden/>
    <w:unhideWhenUsed/>
    <w:rsid w:val="00541DE5"/>
  </w:style>
  <w:style w:type="character" w:customStyle="1" w:styleId="Heading1Char">
    <w:name w:val="Heading 1 Char"/>
    <w:basedOn w:val="DefaultParagraphFont"/>
    <w:link w:val="Heading11"/>
    <w:uiPriority w:val="9"/>
    <w:rsid w:val="00541DE5"/>
    <w:rPr>
      <w:rFonts w:ascii="Avenir Next LT Pro" w:eastAsia="SimHei" w:hAnsi="Avenir Next LT Pro" w:cs="Times New Roman"/>
      <w:color w:val="532477"/>
      <w:sz w:val="32"/>
      <w:szCs w:val="32"/>
      <w:lang w:val="es-ES"/>
    </w:rPr>
  </w:style>
  <w:style w:type="character" w:customStyle="1" w:styleId="Heading2Char">
    <w:name w:val="Heading 2 Char"/>
    <w:basedOn w:val="DefaultParagraphFont"/>
    <w:link w:val="Heading21"/>
    <w:uiPriority w:val="9"/>
    <w:rsid w:val="00541DE5"/>
    <w:rPr>
      <w:rFonts w:ascii="Avenir Next LT Pro" w:eastAsia="SimHei" w:hAnsi="Avenir Next LT Pro" w:cs="Times New Roman"/>
      <w:color w:val="532477"/>
      <w:sz w:val="26"/>
      <w:szCs w:val="26"/>
      <w:lang w:val="es-ES"/>
    </w:rPr>
  </w:style>
  <w:style w:type="character" w:customStyle="1" w:styleId="Heading3Char">
    <w:name w:val="Heading 3 Char"/>
    <w:basedOn w:val="DefaultParagraphFont"/>
    <w:link w:val="Heading31"/>
    <w:uiPriority w:val="9"/>
    <w:semiHidden/>
    <w:rsid w:val="00541DE5"/>
    <w:rPr>
      <w:rFonts w:ascii="Avenir Next LT Pro" w:eastAsia="SimHei" w:hAnsi="Avenir Next LT Pro" w:cs="Times New Roman"/>
      <w:color w:val="37184F"/>
      <w:lang w:val="es-ES"/>
    </w:rPr>
  </w:style>
  <w:style w:type="character" w:customStyle="1" w:styleId="Heading4Char">
    <w:name w:val="Heading 4 Char"/>
    <w:basedOn w:val="DefaultParagraphFont"/>
    <w:link w:val="Heading41"/>
    <w:uiPriority w:val="9"/>
    <w:semiHidden/>
    <w:rsid w:val="00541DE5"/>
    <w:rPr>
      <w:rFonts w:ascii="Avenir Next LT Pro" w:eastAsia="SimHei" w:hAnsi="Avenir Next LT Pro" w:cs="Times New Roman"/>
      <w:i/>
      <w:iCs/>
      <w:color w:val="532477"/>
      <w:lang w:val="es-ES"/>
    </w:rPr>
  </w:style>
  <w:style w:type="character" w:customStyle="1" w:styleId="Heading5Char">
    <w:name w:val="Heading 5 Char"/>
    <w:basedOn w:val="DefaultParagraphFont"/>
    <w:link w:val="Heading51"/>
    <w:uiPriority w:val="9"/>
    <w:semiHidden/>
    <w:rsid w:val="00541DE5"/>
    <w:rPr>
      <w:rFonts w:ascii="Avenir Next LT Pro" w:eastAsia="SimHei" w:hAnsi="Avenir Next LT Pro" w:cs="Times New Roman"/>
      <w:color w:val="532477"/>
      <w:lang w:val="es-ES"/>
    </w:rPr>
  </w:style>
  <w:style w:type="character" w:customStyle="1" w:styleId="Heading6Char">
    <w:name w:val="Heading 6 Char"/>
    <w:basedOn w:val="DefaultParagraphFont"/>
    <w:link w:val="Heading61"/>
    <w:uiPriority w:val="9"/>
    <w:semiHidden/>
    <w:rsid w:val="00541DE5"/>
    <w:rPr>
      <w:rFonts w:ascii="Avenir Next LT Pro" w:eastAsia="SimHei" w:hAnsi="Avenir Next LT Pro" w:cs="Times New Roman"/>
      <w:color w:val="37184F"/>
      <w:lang w:val="es-ES"/>
    </w:rPr>
  </w:style>
  <w:style w:type="character" w:customStyle="1" w:styleId="Heading7Char">
    <w:name w:val="Heading 7 Char"/>
    <w:basedOn w:val="DefaultParagraphFont"/>
    <w:link w:val="Heading71"/>
    <w:uiPriority w:val="9"/>
    <w:semiHidden/>
    <w:rsid w:val="00541DE5"/>
    <w:rPr>
      <w:rFonts w:ascii="Avenir Next LT Pro" w:eastAsia="SimHei" w:hAnsi="Avenir Next LT Pro" w:cs="Times New Roman"/>
      <w:i/>
      <w:iCs/>
      <w:color w:val="37184F"/>
      <w:lang w:val="es-ES"/>
    </w:rPr>
  </w:style>
  <w:style w:type="character" w:customStyle="1" w:styleId="Heading8Char">
    <w:name w:val="Heading 8 Char"/>
    <w:basedOn w:val="DefaultParagraphFont"/>
    <w:link w:val="Heading81"/>
    <w:uiPriority w:val="9"/>
    <w:semiHidden/>
    <w:rsid w:val="00541DE5"/>
    <w:rPr>
      <w:rFonts w:ascii="Avenir Next LT Pro" w:eastAsia="SimHei" w:hAnsi="Avenir Next LT Pro" w:cs="Times New Roman"/>
      <w:color w:val="272727"/>
      <w:sz w:val="21"/>
      <w:szCs w:val="21"/>
      <w:lang w:val="es-ES"/>
    </w:rPr>
  </w:style>
  <w:style w:type="character" w:customStyle="1" w:styleId="Heading9Char">
    <w:name w:val="Heading 9 Char"/>
    <w:basedOn w:val="DefaultParagraphFont"/>
    <w:link w:val="Heading91"/>
    <w:uiPriority w:val="9"/>
    <w:semiHidden/>
    <w:rsid w:val="00541DE5"/>
    <w:rPr>
      <w:rFonts w:ascii="Avenir Next LT Pro" w:eastAsia="SimHei" w:hAnsi="Avenir Next LT Pro" w:cs="Times New Roman"/>
      <w:i/>
      <w:iCs/>
      <w:color w:val="272727"/>
      <w:sz w:val="21"/>
      <w:szCs w:val="21"/>
      <w:lang w:val="es-ES"/>
    </w:rPr>
  </w:style>
  <w:style w:type="paragraph" w:customStyle="1" w:styleId="ListNumber1">
    <w:name w:val="List Number1"/>
    <w:basedOn w:val="Normal"/>
    <w:next w:val="ListNumber"/>
    <w:uiPriority w:val="12"/>
    <w:semiHidden/>
    <w:qFormat/>
    <w:rsid w:val="00541DE5"/>
    <w:pPr>
      <w:spacing w:after="0" w:line="240" w:lineRule="auto"/>
      <w:ind w:left="1022" w:hanging="590"/>
    </w:pPr>
    <w:rPr>
      <w:rFonts w:ascii="Arial Nova Light" w:eastAsia="Arial Nova Light" w:hAnsi="Arial Nova Light" w:cs="Arial Nova Light"/>
      <w:color w:val="000000"/>
      <w:sz w:val="24"/>
      <w:szCs w:val="24"/>
      <w:lang w:val="es-ES"/>
    </w:rPr>
  </w:style>
  <w:style w:type="character" w:customStyle="1" w:styleId="PlaceholderText1">
    <w:name w:val="Placeholder Text1"/>
    <w:basedOn w:val="DefaultParagraphFont"/>
    <w:uiPriority w:val="99"/>
    <w:semiHidden/>
    <w:rsid w:val="00541DE5"/>
    <w:rPr>
      <w:rFonts w:ascii="Times New Roman" w:hAnsi="Times New Roman" w:cs="Times New Roman"/>
      <w:color w:val="595959"/>
    </w:rPr>
  </w:style>
  <w:style w:type="table" w:customStyle="1" w:styleId="Meetingminutestable">
    <w:name w:val="Meeting minutes table"/>
    <w:basedOn w:val="TableNormal"/>
    <w:uiPriority w:val="99"/>
    <w:rsid w:val="00541DE5"/>
    <w:pPr>
      <w:spacing w:before="40" w:after="120" w:line="240" w:lineRule="auto"/>
      <w:ind w:left="173"/>
    </w:pPr>
    <w:rPr>
      <w:rFonts w:eastAsia="Times New Roman" w:cs="Times New Roman"/>
      <w:sz w:val="24"/>
      <w:szCs w:val="24"/>
      <w:lang w:val="en-US"/>
    </w:rPr>
    <w:tblPr>
      <w:tblCellMar>
        <w:left w:w="0" w:type="dxa"/>
        <w:right w:w="0" w:type="dxa"/>
      </w:tblCellMar>
    </w:tblPr>
    <w:tblStylePr w:type="firstRow">
      <w:pPr>
        <w:wordWrap/>
        <w:jc w:val="center"/>
      </w:pPr>
      <w:rPr>
        <w:rFonts w:ascii="Euphemia" w:hAnsi="Euphemia"/>
        <w:b/>
        <w:color w:val="7030A0"/>
      </w:rPr>
      <w:tblPr/>
      <w:tcPr>
        <w:tcBorders>
          <w:top w:val="single" w:sz="18" w:space="0" w:color="7030A0"/>
          <w:left w:val="nil"/>
          <w:bottom w:val="nil"/>
          <w:right w:val="nil"/>
          <w:insideH w:val="nil"/>
          <w:insideV w:val="nil"/>
          <w:tl2br w:val="nil"/>
          <w:tr2bl w:val="nil"/>
        </w:tcBorders>
      </w:tcPr>
    </w:tblStylePr>
  </w:style>
  <w:style w:type="paragraph" w:styleId="BalloonText">
    <w:name w:val="Balloon Text"/>
    <w:basedOn w:val="Normal"/>
    <w:link w:val="BalloonTextChar"/>
    <w:uiPriority w:val="99"/>
    <w:semiHidden/>
    <w:rsid w:val="00541DE5"/>
    <w:pPr>
      <w:spacing w:after="0" w:line="240" w:lineRule="auto"/>
    </w:pPr>
    <w:rPr>
      <w:rFonts w:ascii="Tahoma" w:eastAsia="Arial Nova Light" w:hAnsi="Tahoma" w:cs="Tahoma"/>
      <w:color w:val="222A35"/>
      <w:lang w:val="es-ES"/>
    </w:rPr>
  </w:style>
  <w:style w:type="character" w:customStyle="1" w:styleId="BalloonTextChar">
    <w:name w:val="Balloon Text Char"/>
    <w:basedOn w:val="DefaultParagraphFont"/>
    <w:link w:val="BalloonText"/>
    <w:uiPriority w:val="99"/>
    <w:semiHidden/>
    <w:rsid w:val="00541DE5"/>
    <w:rPr>
      <w:rFonts w:ascii="Tahoma" w:eastAsia="Arial Nova Light" w:hAnsi="Tahoma" w:cs="Tahoma"/>
      <w:color w:val="222A35"/>
      <w:lang w:val="es-ES"/>
    </w:rPr>
  </w:style>
  <w:style w:type="paragraph" w:styleId="ListBullet">
    <w:name w:val="List Bullet"/>
    <w:basedOn w:val="Normal"/>
    <w:uiPriority w:val="13"/>
    <w:semiHidden/>
    <w:rsid w:val="00541DE5"/>
    <w:pPr>
      <w:numPr>
        <w:numId w:val="15"/>
      </w:numPr>
      <w:spacing w:after="0" w:line="276" w:lineRule="auto"/>
      <w:contextualSpacing/>
    </w:pPr>
    <w:rPr>
      <w:rFonts w:ascii="Arial Nova Light" w:eastAsia="Arial Nova Light" w:hAnsi="Arial Nova Light" w:cs="Arial Nova Light"/>
      <w:b/>
      <w:bCs/>
      <w:color w:val="222A35"/>
      <w:sz w:val="24"/>
      <w:szCs w:val="24"/>
      <w:lang w:val="es-ES"/>
    </w:rPr>
  </w:style>
  <w:style w:type="character" w:customStyle="1" w:styleId="Emphasis1">
    <w:name w:val="Emphasis1"/>
    <w:basedOn w:val="DefaultParagraphFont"/>
    <w:uiPriority w:val="15"/>
    <w:rsid w:val="00541DE5"/>
    <w:rPr>
      <w:rFonts w:ascii="Times New Roman" w:hAnsi="Times New Roman" w:cs="Times New Roman"/>
      <w:b w:val="0"/>
      <w:i w:val="0"/>
      <w:iCs/>
      <w:color w:val="595959"/>
    </w:rPr>
  </w:style>
  <w:style w:type="paragraph" w:customStyle="1" w:styleId="Title1">
    <w:name w:val="Title1"/>
    <w:basedOn w:val="Normal"/>
    <w:next w:val="Normal"/>
    <w:uiPriority w:val="10"/>
    <w:qFormat/>
    <w:rsid w:val="00541DE5"/>
    <w:pPr>
      <w:spacing w:after="0" w:line="240" w:lineRule="auto"/>
      <w:contextualSpacing/>
    </w:pPr>
    <w:rPr>
      <w:rFonts w:ascii="Avenir Next LT Pro" w:eastAsia="SimHei" w:hAnsi="Avenir Next LT Pro" w:cs="Arial"/>
      <w:b/>
      <w:bCs/>
      <w:caps/>
      <w:color w:val="FFFFFF"/>
      <w:sz w:val="72"/>
      <w:szCs w:val="72"/>
      <w:lang w:val="es-ES"/>
    </w:rPr>
  </w:style>
  <w:style w:type="character" w:customStyle="1" w:styleId="TitleChar">
    <w:name w:val="Title Char"/>
    <w:basedOn w:val="DefaultParagraphFont"/>
    <w:link w:val="Title"/>
    <w:uiPriority w:val="10"/>
    <w:rsid w:val="00541DE5"/>
    <w:rPr>
      <w:rFonts w:ascii="Avenir Next LT Pro" w:eastAsia="SimHei" w:hAnsi="Avenir Next LT Pro" w:cs="Arial"/>
      <w:b/>
      <w:bCs/>
      <w:caps/>
      <w:color w:val="FFFFFF"/>
      <w:sz w:val="72"/>
      <w:szCs w:val="72"/>
      <w:lang w:val="es-ES"/>
    </w:rPr>
  </w:style>
  <w:style w:type="paragraph" w:customStyle="1" w:styleId="Subtitle1">
    <w:name w:val="Subtitle1"/>
    <w:basedOn w:val="Normal"/>
    <w:next w:val="Subtitle"/>
    <w:link w:val="SubtitleChar"/>
    <w:uiPriority w:val="11"/>
    <w:qFormat/>
    <w:rsid w:val="00541DE5"/>
    <w:pPr>
      <w:spacing w:after="120" w:line="360" w:lineRule="auto"/>
      <w:contextualSpacing/>
    </w:pPr>
    <w:rPr>
      <w:rFonts w:ascii="Arial Nova Light" w:eastAsia="SimSun" w:hAnsi="Arial Nova Light" w:cs="Arial Nova Light"/>
      <w:color w:val="FFFFFF"/>
      <w:lang w:val="es-ES"/>
    </w:rPr>
  </w:style>
  <w:style w:type="character" w:customStyle="1" w:styleId="SubtitleChar">
    <w:name w:val="Subtitle Char"/>
    <w:basedOn w:val="DefaultParagraphFont"/>
    <w:link w:val="Subtitle1"/>
    <w:uiPriority w:val="11"/>
    <w:rsid w:val="00541DE5"/>
    <w:rPr>
      <w:rFonts w:ascii="Arial Nova Light" w:eastAsia="SimSun" w:hAnsi="Arial Nova Light" w:cs="Arial Nova Light"/>
      <w:color w:val="FFFFFF"/>
      <w:lang w:val="es-ES"/>
    </w:rPr>
  </w:style>
  <w:style w:type="character" w:customStyle="1" w:styleId="SubtleEmphasis1">
    <w:name w:val="Subtle Emphasis1"/>
    <w:basedOn w:val="DefaultParagraphFont"/>
    <w:uiPriority w:val="19"/>
    <w:qFormat/>
    <w:rsid w:val="00541DE5"/>
    <w:rPr>
      <w:rFonts w:ascii="Times New Roman" w:hAnsi="Times New Roman" w:cs="Times New Roman"/>
      <w:i/>
      <w:iCs/>
      <w:color w:val="404040"/>
    </w:rPr>
  </w:style>
  <w:style w:type="character" w:customStyle="1" w:styleId="IntenseEmphasis1">
    <w:name w:val="Intense Emphasis1"/>
    <w:basedOn w:val="DefaultParagraphFont"/>
    <w:uiPriority w:val="21"/>
    <w:qFormat/>
    <w:rsid w:val="00541DE5"/>
    <w:rPr>
      <w:rFonts w:ascii="Times New Roman" w:hAnsi="Times New Roman" w:cs="Times New Roman"/>
      <w:i/>
      <w:iCs/>
      <w:color w:val="532477"/>
    </w:rPr>
  </w:style>
  <w:style w:type="character" w:customStyle="1" w:styleId="Strong1">
    <w:name w:val="Strong1"/>
    <w:basedOn w:val="DefaultParagraphFont"/>
    <w:uiPriority w:val="22"/>
    <w:qFormat/>
    <w:rsid w:val="00541DE5"/>
    <w:rPr>
      <w:rFonts w:ascii="Euphemia" w:hAnsi="Euphemia" w:cs="Times New Roman"/>
      <w:b/>
      <w:bCs/>
    </w:rPr>
  </w:style>
  <w:style w:type="paragraph" w:customStyle="1" w:styleId="Quote1">
    <w:name w:val="Quote1"/>
    <w:basedOn w:val="Normal"/>
    <w:next w:val="Quote"/>
    <w:link w:val="QuoteChar"/>
    <w:uiPriority w:val="29"/>
    <w:qFormat/>
    <w:rsid w:val="00541DE5"/>
    <w:pPr>
      <w:spacing w:before="200" w:line="276" w:lineRule="auto"/>
      <w:jc w:val="center"/>
    </w:pPr>
    <w:rPr>
      <w:rFonts w:ascii="Arial Nova Light" w:eastAsia="Arial Nova Light" w:hAnsi="Arial Nova Light" w:cs="Arial Nova Light"/>
      <w:i/>
      <w:iCs/>
      <w:color w:val="404040"/>
      <w:lang w:val="es-ES"/>
    </w:rPr>
  </w:style>
  <w:style w:type="character" w:customStyle="1" w:styleId="QuoteChar">
    <w:name w:val="Quote Char"/>
    <w:basedOn w:val="DefaultParagraphFont"/>
    <w:link w:val="Quote1"/>
    <w:uiPriority w:val="29"/>
    <w:rsid w:val="00541DE5"/>
    <w:rPr>
      <w:rFonts w:ascii="Arial Nova Light" w:eastAsia="Arial Nova Light" w:hAnsi="Arial Nova Light" w:cs="Arial Nova Light"/>
      <w:i/>
      <w:iCs/>
      <w:color w:val="404040"/>
      <w:lang w:val="es-ES"/>
    </w:rPr>
  </w:style>
  <w:style w:type="paragraph" w:customStyle="1" w:styleId="IntenseQuote1">
    <w:name w:val="Intense Quote1"/>
    <w:basedOn w:val="Normal"/>
    <w:next w:val="Normal"/>
    <w:uiPriority w:val="30"/>
    <w:qFormat/>
    <w:rsid w:val="00541DE5"/>
    <w:pPr>
      <w:pBdr>
        <w:top w:val="single" w:sz="4" w:space="10" w:color="7030A0"/>
        <w:bottom w:val="single" w:sz="4" w:space="10" w:color="7030A0"/>
      </w:pBdr>
      <w:spacing w:before="360" w:after="360" w:line="276" w:lineRule="auto"/>
      <w:jc w:val="center"/>
    </w:pPr>
    <w:rPr>
      <w:rFonts w:ascii="Arial Nova Light" w:eastAsia="Arial Nova Light" w:hAnsi="Arial Nova Light" w:cs="Arial Nova Light"/>
      <w:i/>
      <w:iCs/>
      <w:color w:val="532477"/>
      <w:sz w:val="24"/>
      <w:szCs w:val="24"/>
      <w:lang w:val="es-ES"/>
    </w:rPr>
  </w:style>
  <w:style w:type="character" w:customStyle="1" w:styleId="IntenseQuoteChar">
    <w:name w:val="Intense Quote Char"/>
    <w:basedOn w:val="DefaultParagraphFont"/>
    <w:link w:val="IntenseQuote"/>
    <w:uiPriority w:val="30"/>
    <w:rsid w:val="00541DE5"/>
    <w:rPr>
      <w:rFonts w:ascii="Arial Nova Light" w:eastAsia="Arial Nova Light" w:hAnsi="Arial Nova Light" w:cs="Arial Nova Light"/>
      <w:i/>
      <w:iCs/>
      <w:color w:val="532477"/>
      <w:lang w:val="es-ES"/>
    </w:rPr>
  </w:style>
  <w:style w:type="character" w:customStyle="1" w:styleId="SubtleReference1">
    <w:name w:val="Subtle Reference1"/>
    <w:basedOn w:val="DefaultParagraphFont"/>
    <w:uiPriority w:val="31"/>
    <w:qFormat/>
    <w:rsid w:val="00541DE5"/>
    <w:rPr>
      <w:rFonts w:ascii="Times New Roman" w:hAnsi="Times New Roman" w:cs="Times New Roman"/>
      <w:caps w:val="0"/>
      <w:smallCaps/>
      <w:color w:val="5A5A5A"/>
    </w:rPr>
  </w:style>
  <w:style w:type="character" w:customStyle="1" w:styleId="IntenseReference1">
    <w:name w:val="Intense Reference1"/>
    <w:basedOn w:val="DefaultParagraphFont"/>
    <w:uiPriority w:val="32"/>
    <w:qFormat/>
    <w:rsid w:val="00541DE5"/>
    <w:rPr>
      <w:rFonts w:ascii="Times New Roman" w:hAnsi="Times New Roman" w:cs="Times New Roman"/>
      <w:b/>
      <w:bCs/>
      <w:caps w:val="0"/>
      <w:smallCaps/>
      <w:color w:val="532477"/>
      <w:spacing w:val="0"/>
    </w:rPr>
  </w:style>
  <w:style w:type="character" w:styleId="BookTitle">
    <w:name w:val="Book Title"/>
    <w:basedOn w:val="DefaultParagraphFont"/>
    <w:uiPriority w:val="33"/>
    <w:qFormat/>
    <w:rsid w:val="00541DE5"/>
    <w:rPr>
      <w:rFonts w:ascii="Times New Roman" w:hAnsi="Times New Roman" w:cs="Times New Roman"/>
      <w:b/>
      <w:bCs/>
      <w:i/>
      <w:iCs/>
      <w:spacing w:val="0"/>
    </w:rPr>
  </w:style>
  <w:style w:type="paragraph" w:styleId="ListParagraph">
    <w:name w:val="List Paragraph"/>
    <w:basedOn w:val="Normal"/>
    <w:uiPriority w:val="34"/>
    <w:qFormat/>
    <w:rsid w:val="00541DE5"/>
    <w:pPr>
      <w:spacing w:after="0" w:line="276" w:lineRule="auto"/>
      <w:ind w:left="720"/>
      <w:contextualSpacing/>
    </w:pPr>
    <w:rPr>
      <w:rFonts w:ascii="Arial Nova Light" w:eastAsia="Arial Nova Light" w:hAnsi="Arial Nova Light" w:cs="Arial Nova Light"/>
      <w:color w:val="222A35"/>
      <w:sz w:val="24"/>
      <w:szCs w:val="24"/>
      <w:lang w:val="es-ES"/>
    </w:rPr>
  </w:style>
  <w:style w:type="paragraph" w:customStyle="1" w:styleId="Caption1">
    <w:name w:val="Caption1"/>
    <w:basedOn w:val="Normal"/>
    <w:next w:val="Normal"/>
    <w:uiPriority w:val="35"/>
    <w:semiHidden/>
    <w:qFormat/>
    <w:rsid w:val="00541DE5"/>
    <w:pPr>
      <w:spacing w:after="0" w:line="240" w:lineRule="auto"/>
    </w:pPr>
    <w:rPr>
      <w:rFonts w:ascii="Arial Nova Light" w:eastAsia="Arial Nova Light" w:hAnsi="Arial Nova Light" w:cs="Arial Nova Light"/>
      <w:i/>
      <w:iCs/>
      <w:color w:val="E7E6E6"/>
      <w:lang w:val="es-ES"/>
    </w:rPr>
  </w:style>
  <w:style w:type="paragraph" w:styleId="Bibliography">
    <w:name w:val="Bibliography"/>
    <w:basedOn w:val="Normal"/>
    <w:next w:val="Normal"/>
    <w:uiPriority w:val="37"/>
    <w:semiHidden/>
    <w:rsid w:val="00541DE5"/>
    <w:pPr>
      <w:spacing w:after="0" w:line="276" w:lineRule="auto"/>
    </w:pPr>
    <w:rPr>
      <w:rFonts w:ascii="Arial Nova Light" w:eastAsia="Arial Nova Light" w:hAnsi="Arial Nova Light" w:cs="Arial Nova Light"/>
      <w:color w:val="222A35"/>
      <w:sz w:val="24"/>
      <w:szCs w:val="24"/>
      <w:lang w:val="es-ES"/>
    </w:rPr>
  </w:style>
  <w:style w:type="paragraph" w:styleId="TOC1">
    <w:name w:val="toc 1"/>
    <w:basedOn w:val="Normal"/>
    <w:next w:val="Normal"/>
    <w:uiPriority w:val="39"/>
    <w:semiHidden/>
    <w:rsid w:val="00541DE5"/>
    <w:pPr>
      <w:spacing w:after="100" w:line="276" w:lineRule="auto"/>
    </w:pPr>
    <w:rPr>
      <w:rFonts w:ascii="Arial Nova Light" w:eastAsia="Arial Nova Light" w:hAnsi="Arial Nova Light" w:cs="Arial Nova Light"/>
      <w:color w:val="222A35"/>
      <w:sz w:val="24"/>
      <w:szCs w:val="24"/>
      <w:lang w:val="es-ES"/>
    </w:rPr>
  </w:style>
  <w:style w:type="paragraph" w:styleId="TOC9">
    <w:name w:val="toc 9"/>
    <w:basedOn w:val="Normal"/>
    <w:next w:val="Normal"/>
    <w:uiPriority w:val="39"/>
    <w:semiHidden/>
    <w:rsid w:val="00541DE5"/>
    <w:pPr>
      <w:spacing w:after="100" w:line="276" w:lineRule="auto"/>
      <w:ind w:left="1920"/>
    </w:pPr>
    <w:rPr>
      <w:rFonts w:ascii="Arial Nova Light" w:eastAsia="Arial Nova Light" w:hAnsi="Arial Nova Light" w:cs="Arial Nova Light"/>
      <w:color w:val="222A35"/>
      <w:sz w:val="24"/>
      <w:szCs w:val="24"/>
      <w:lang w:val="es-ES"/>
    </w:rPr>
  </w:style>
  <w:style w:type="paragraph" w:customStyle="1" w:styleId="TOCHeading1">
    <w:name w:val="TOC Heading1"/>
    <w:basedOn w:val="Heading1"/>
    <w:next w:val="Heading1"/>
    <w:uiPriority w:val="39"/>
    <w:semiHidden/>
    <w:qFormat/>
    <w:rsid w:val="00541DE5"/>
  </w:style>
  <w:style w:type="paragraph" w:customStyle="1" w:styleId="BlockText1">
    <w:name w:val="Block Text1"/>
    <w:basedOn w:val="Normal"/>
    <w:next w:val="BlockText"/>
    <w:uiPriority w:val="99"/>
    <w:semiHidden/>
    <w:rsid w:val="00541DE5"/>
    <w:pPr>
      <w:pBdr>
        <w:top w:val="single" w:sz="2" w:space="10" w:color="532477"/>
        <w:left w:val="single" w:sz="2" w:space="10" w:color="532477"/>
        <w:bottom w:val="single" w:sz="2" w:space="10" w:color="532477"/>
        <w:right w:val="single" w:sz="2" w:space="10" w:color="532477"/>
      </w:pBdr>
      <w:spacing w:after="0" w:line="276" w:lineRule="auto"/>
      <w:ind w:left="1152" w:right="1152"/>
    </w:pPr>
    <w:rPr>
      <w:rFonts w:ascii="Arial Nova Light" w:eastAsia="SimSun" w:hAnsi="Arial Nova Light" w:cs="Arial Nova Light"/>
      <w:i/>
      <w:iCs/>
      <w:color w:val="532477"/>
      <w:sz w:val="24"/>
      <w:szCs w:val="24"/>
      <w:lang w:val="es-ES"/>
    </w:rPr>
  </w:style>
  <w:style w:type="paragraph" w:styleId="BodyText">
    <w:name w:val="Body Text"/>
    <w:basedOn w:val="Normal"/>
    <w:link w:val="BodyTextChar"/>
    <w:uiPriority w:val="99"/>
    <w:semiHidden/>
    <w:rsid w:val="00541DE5"/>
    <w:pPr>
      <w:spacing w:after="0" w:line="276" w:lineRule="auto"/>
    </w:pPr>
    <w:rPr>
      <w:rFonts w:ascii="Arial Nova Light" w:eastAsia="Arial Nova Light" w:hAnsi="Arial Nova Light" w:cs="Arial Nova Light"/>
      <w:color w:val="222A35"/>
      <w:sz w:val="24"/>
      <w:szCs w:val="24"/>
      <w:lang w:val="es-ES"/>
    </w:rPr>
  </w:style>
  <w:style w:type="character" w:customStyle="1" w:styleId="BodyTextChar">
    <w:name w:val="Body Text Char"/>
    <w:basedOn w:val="DefaultParagraphFont"/>
    <w:link w:val="BodyText"/>
    <w:uiPriority w:val="99"/>
    <w:semiHidden/>
    <w:rsid w:val="00541DE5"/>
    <w:rPr>
      <w:rFonts w:ascii="Arial Nova Light" w:eastAsia="Arial Nova Light" w:hAnsi="Arial Nova Light" w:cs="Arial Nova Light"/>
      <w:color w:val="222A35"/>
      <w:sz w:val="24"/>
      <w:szCs w:val="24"/>
      <w:lang w:val="es-ES"/>
    </w:rPr>
  </w:style>
  <w:style w:type="paragraph" w:styleId="BodyText2">
    <w:name w:val="Body Text 2"/>
    <w:basedOn w:val="Normal"/>
    <w:link w:val="BodyText2Char"/>
    <w:uiPriority w:val="99"/>
    <w:semiHidden/>
    <w:rsid w:val="00541DE5"/>
    <w:pPr>
      <w:spacing w:after="0" w:line="480" w:lineRule="auto"/>
    </w:pPr>
    <w:rPr>
      <w:rFonts w:ascii="Arial Nova Light" w:eastAsia="Arial Nova Light" w:hAnsi="Arial Nova Light" w:cs="Arial Nova Light"/>
      <w:color w:val="222A35"/>
      <w:sz w:val="24"/>
      <w:szCs w:val="24"/>
      <w:lang w:val="es-ES"/>
    </w:rPr>
  </w:style>
  <w:style w:type="character" w:customStyle="1" w:styleId="BodyText2Char">
    <w:name w:val="Body Text 2 Char"/>
    <w:basedOn w:val="DefaultParagraphFont"/>
    <w:link w:val="BodyText2"/>
    <w:uiPriority w:val="99"/>
    <w:semiHidden/>
    <w:rsid w:val="00541DE5"/>
    <w:rPr>
      <w:rFonts w:ascii="Arial Nova Light" w:eastAsia="Arial Nova Light" w:hAnsi="Arial Nova Light" w:cs="Arial Nova Light"/>
      <w:color w:val="222A35"/>
      <w:sz w:val="24"/>
      <w:szCs w:val="24"/>
      <w:lang w:val="es-ES"/>
    </w:rPr>
  </w:style>
  <w:style w:type="paragraph" w:styleId="BodyText3">
    <w:name w:val="Body Text 3"/>
    <w:basedOn w:val="Normal"/>
    <w:link w:val="BodyText3Char"/>
    <w:uiPriority w:val="99"/>
    <w:semiHidden/>
    <w:rsid w:val="00541DE5"/>
    <w:pPr>
      <w:spacing w:after="0" w:line="276" w:lineRule="auto"/>
    </w:pPr>
    <w:rPr>
      <w:rFonts w:ascii="Arial Nova Light" w:eastAsia="Arial Nova Light" w:hAnsi="Arial Nova Light" w:cs="Arial Nova Light"/>
      <w:color w:val="222A35"/>
      <w:lang w:val="es-ES"/>
    </w:rPr>
  </w:style>
  <w:style w:type="character" w:customStyle="1" w:styleId="BodyText3Char">
    <w:name w:val="Body Text 3 Char"/>
    <w:basedOn w:val="DefaultParagraphFont"/>
    <w:link w:val="BodyText3"/>
    <w:uiPriority w:val="99"/>
    <w:semiHidden/>
    <w:rsid w:val="00541DE5"/>
    <w:rPr>
      <w:rFonts w:ascii="Arial Nova Light" w:eastAsia="Arial Nova Light" w:hAnsi="Arial Nova Light" w:cs="Arial Nova Light"/>
      <w:color w:val="222A35"/>
      <w:lang w:val="es-ES"/>
    </w:rPr>
  </w:style>
  <w:style w:type="paragraph" w:styleId="BodyTextIndent3">
    <w:name w:val="Body Text Indent 3"/>
    <w:basedOn w:val="Normal"/>
    <w:link w:val="BodyTextIndent3Char"/>
    <w:uiPriority w:val="99"/>
    <w:semiHidden/>
    <w:rsid w:val="00541DE5"/>
    <w:pPr>
      <w:spacing w:after="0" w:line="276" w:lineRule="auto"/>
      <w:ind w:left="283"/>
    </w:pPr>
    <w:rPr>
      <w:rFonts w:ascii="Arial Nova Light" w:eastAsia="Arial Nova Light" w:hAnsi="Arial Nova Light" w:cs="Arial Nova Light"/>
      <w:color w:val="222A35"/>
      <w:lang w:val="es-ES"/>
    </w:rPr>
  </w:style>
  <w:style w:type="character" w:customStyle="1" w:styleId="BodyTextIndent3Char">
    <w:name w:val="Body Text Indent 3 Char"/>
    <w:basedOn w:val="DefaultParagraphFont"/>
    <w:link w:val="BodyTextIndent3"/>
    <w:uiPriority w:val="99"/>
    <w:semiHidden/>
    <w:rsid w:val="00541DE5"/>
    <w:rPr>
      <w:rFonts w:ascii="Arial Nova Light" w:eastAsia="Arial Nova Light" w:hAnsi="Arial Nova Light" w:cs="Arial Nova Light"/>
      <w:color w:val="222A35"/>
      <w:lang w:val="es-ES"/>
    </w:rPr>
  </w:style>
  <w:style w:type="character" w:styleId="CommentReference">
    <w:name w:val="annotation reference"/>
    <w:basedOn w:val="DefaultParagraphFont"/>
    <w:uiPriority w:val="99"/>
    <w:semiHidden/>
    <w:rsid w:val="00541DE5"/>
    <w:rPr>
      <w:rFonts w:ascii="Times New Roman" w:hAnsi="Times New Roman" w:cs="Times New Roman"/>
      <w:szCs w:val="16"/>
    </w:rPr>
  </w:style>
  <w:style w:type="paragraph" w:styleId="CommentText">
    <w:name w:val="annotation text"/>
    <w:basedOn w:val="Normal"/>
    <w:link w:val="CommentTextChar"/>
    <w:uiPriority w:val="99"/>
    <w:semiHidden/>
    <w:rsid w:val="00541DE5"/>
    <w:pPr>
      <w:spacing w:after="0" w:line="240" w:lineRule="auto"/>
    </w:pPr>
    <w:rPr>
      <w:rFonts w:ascii="Arial Nova Light" w:eastAsia="Arial Nova Light" w:hAnsi="Arial Nova Light" w:cs="Arial Nova Light"/>
      <w:color w:val="222A35"/>
      <w:lang w:val="es-ES"/>
    </w:rPr>
  </w:style>
  <w:style w:type="character" w:customStyle="1" w:styleId="CommentTextChar">
    <w:name w:val="Comment Text Char"/>
    <w:basedOn w:val="DefaultParagraphFont"/>
    <w:link w:val="CommentText"/>
    <w:uiPriority w:val="99"/>
    <w:semiHidden/>
    <w:rsid w:val="00541DE5"/>
    <w:rPr>
      <w:rFonts w:ascii="Arial Nova Light" w:eastAsia="Arial Nova Light" w:hAnsi="Arial Nova Light" w:cs="Arial Nova Light"/>
      <w:color w:val="222A35"/>
      <w:lang w:val="es-ES"/>
    </w:rPr>
  </w:style>
  <w:style w:type="paragraph" w:styleId="CommentSubject">
    <w:name w:val="annotation subject"/>
    <w:basedOn w:val="CommentText"/>
    <w:next w:val="CommentText"/>
    <w:link w:val="CommentSubjectChar"/>
    <w:uiPriority w:val="99"/>
    <w:semiHidden/>
    <w:rsid w:val="00541DE5"/>
    <w:rPr>
      <w:b/>
      <w:bCs/>
    </w:rPr>
  </w:style>
  <w:style w:type="character" w:customStyle="1" w:styleId="CommentSubjectChar">
    <w:name w:val="Comment Subject Char"/>
    <w:basedOn w:val="CommentTextChar"/>
    <w:link w:val="CommentSubject"/>
    <w:uiPriority w:val="99"/>
    <w:semiHidden/>
    <w:rsid w:val="00541DE5"/>
    <w:rPr>
      <w:rFonts w:ascii="Arial Nova Light" w:eastAsia="Arial Nova Light" w:hAnsi="Arial Nova Light" w:cs="Arial Nova Light"/>
      <w:b/>
      <w:bCs/>
      <w:color w:val="222A35"/>
      <w:lang w:val="es-ES"/>
    </w:rPr>
  </w:style>
  <w:style w:type="paragraph" w:styleId="DocumentMap">
    <w:name w:val="Document Map"/>
    <w:basedOn w:val="Normal"/>
    <w:link w:val="DocumentMapChar"/>
    <w:uiPriority w:val="99"/>
    <w:semiHidden/>
    <w:rsid w:val="00541DE5"/>
    <w:pPr>
      <w:spacing w:after="0" w:line="240" w:lineRule="auto"/>
    </w:pPr>
    <w:rPr>
      <w:rFonts w:ascii="Segoe UI" w:eastAsia="Arial Nova Light" w:hAnsi="Segoe UI" w:cs="Segoe UI"/>
      <w:color w:val="222A35"/>
      <w:lang w:val="es-ES"/>
    </w:rPr>
  </w:style>
  <w:style w:type="character" w:customStyle="1" w:styleId="DocumentMapChar">
    <w:name w:val="Document Map Char"/>
    <w:basedOn w:val="DefaultParagraphFont"/>
    <w:link w:val="DocumentMap"/>
    <w:uiPriority w:val="99"/>
    <w:semiHidden/>
    <w:rsid w:val="00541DE5"/>
    <w:rPr>
      <w:rFonts w:ascii="Segoe UI" w:eastAsia="Arial Nova Light" w:hAnsi="Segoe UI" w:cs="Segoe UI"/>
      <w:color w:val="222A35"/>
      <w:lang w:val="es-ES"/>
    </w:rPr>
  </w:style>
  <w:style w:type="character" w:styleId="EndnoteReference">
    <w:name w:val="endnote reference"/>
    <w:basedOn w:val="DefaultParagraphFont"/>
    <w:uiPriority w:val="99"/>
    <w:semiHidden/>
    <w:rsid w:val="00541DE5"/>
    <w:rPr>
      <w:rFonts w:ascii="Times New Roman" w:hAnsi="Times New Roman" w:cs="Times New Roman"/>
      <w:vertAlign w:val="superscript"/>
    </w:rPr>
  </w:style>
  <w:style w:type="paragraph" w:styleId="EndnoteText">
    <w:name w:val="endnote text"/>
    <w:basedOn w:val="Normal"/>
    <w:link w:val="EndnoteTextChar"/>
    <w:uiPriority w:val="99"/>
    <w:semiHidden/>
    <w:rsid w:val="00541DE5"/>
    <w:pPr>
      <w:spacing w:after="0" w:line="240" w:lineRule="auto"/>
    </w:pPr>
    <w:rPr>
      <w:rFonts w:ascii="Arial Nova Light" w:eastAsia="Arial Nova Light" w:hAnsi="Arial Nova Light" w:cs="Arial Nova Light"/>
      <w:color w:val="222A35"/>
      <w:lang w:val="es-ES"/>
    </w:rPr>
  </w:style>
  <w:style w:type="character" w:customStyle="1" w:styleId="EndnoteTextChar">
    <w:name w:val="Endnote Text Char"/>
    <w:basedOn w:val="DefaultParagraphFont"/>
    <w:link w:val="EndnoteText"/>
    <w:uiPriority w:val="99"/>
    <w:semiHidden/>
    <w:rsid w:val="00541DE5"/>
    <w:rPr>
      <w:rFonts w:ascii="Arial Nova Light" w:eastAsia="Arial Nova Light" w:hAnsi="Arial Nova Light" w:cs="Arial Nova Light"/>
      <w:color w:val="222A35"/>
      <w:lang w:val="es-ES"/>
    </w:rPr>
  </w:style>
  <w:style w:type="paragraph" w:customStyle="1" w:styleId="EnvelopeReturn1">
    <w:name w:val="Envelope Return1"/>
    <w:basedOn w:val="Normal"/>
    <w:next w:val="EnvelopeReturn"/>
    <w:uiPriority w:val="99"/>
    <w:semiHidden/>
    <w:rsid w:val="00541DE5"/>
    <w:pPr>
      <w:spacing w:after="0" w:line="240" w:lineRule="auto"/>
    </w:pPr>
    <w:rPr>
      <w:rFonts w:ascii="Arial" w:eastAsia="SimHei" w:hAnsi="Arial" w:cs="Arial"/>
      <w:color w:val="222A35"/>
      <w:lang w:val="es-ES"/>
    </w:rPr>
  </w:style>
  <w:style w:type="paragraph" w:customStyle="1" w:styleId="EnvelopeAddress1">
    <w:name w:val="Envelope Address1"/>
    <w:basedOn w:val="Normal"/>
    <w:next w:val="EnvelopeAddress"/>
    <w:uiPriority w:val="99"/>
    <w:semiHidden/>
    <w:rsid w:val="00541DE5"/>
    <w:pPr>
      <w:spacing w:after="0" w:line="240" w:lineRule="auto"/>
      <w:ind w:left="2880"/>
    </w:pPr>
    <w:rPr>
      <w:rFonts w:ascii="Arial" w:eastAsia="SimHei" w:hAnsi="Arial" w:cs="Arial"/>
      <w:color w:val="222A35"/>
      <w:sz w:val="24"/>
      <w:szCs w:val="24"/>
      <w:lang w:val="es-ES"/>
    </w:rPr>
  </w:style>
  <w:style w:type="character" w:customStyle="1" w:styleId="FollowedHyperlink1">
    <w:name w:val="FollowedHyperlink1"/>
    <w:basedOn w:val="DefaultParagraphFont"/>
    <w:uiPriority w:val="99"/>
    <w:semiHidden/>
    <w:rsid w:val="00541DE5"/>
    <w:rPr>
      <w:rFonts w:ascii="Times New Roman" w:hAnsi="Times New Roman" w:cs="Times New Roman"/>
      <w:color w:val="954F72"/>
      <w:u w:val="single"/>
    </w:rPr>
  </w:style>
  <w:style w:type="paragraph" w:styleId="Footer">
    <w:name w:val="footer"/>
    <w:basedOn w:val="Normal"/>
    <w:link w:val="FooterChar"/>
    <w:uiPriority w:val="99"/>
    <w:semiHidden/>
    <w:rsid w:val="00541DE5"/>
    <w:pPr>
      <w:spacing w:after="0" w:line="240" w:lineRule="auto"/>
    </w:pPr>
    <w:rPr>
      <w:rFonts w:ascii="Arial Nova Light" w:eastAsia="Arial Nova Light" w:hAnsi="Arial Nova Light" w:cs="Arial Nova Light"/>
      <w:color w:val="222A35"/>
      <w:sz w:val="24"/>
      <w:szCs w:val="24"/>
      <w:lang w:val="es-ES"/>
    </w:rPr>
  </w:style>
  <w:style w:type="character" w:customStyle="1" w:styleId="FooterChar">
    <w:name w:val="Footer Char"/>
    <w:basedOn w:val="DefaultParagraphFont"/>
    <w:link w:val="Footer"/>
    <w:uiPriority w:val="99"/>
    <w:semiHidden/>
    <w:rsid w:val="00541DE5"/>
    <w:rPr>
      <w:rFonts w:ascii="Arial Nova Light" w:eastAsia="Arial Nova Light" w:hAnsi="Arial Nova Light" w:cs="Arial Nova Light"/>
      <w:color w:val="222A35"/>
      <w:sz w:val="24"/>
      <w:szCs w:val="24"/>
      <w:lang w:val="es-ES"/>
    </w:rPr>
  </w:style>
  <w:style w:type="character" w:styleId="FootnoteReference">
    <w:name w:val="footnote reference"/>
    <w:basedOn w:val="DefaultParagraphFont"/>
    <w:uiPriority w:val="99"/>
    <w:semiHidden/>
    <w:rsid w:val="00541DE5"/>
    <w:rPr>
      <w:rFonts w:ascii="Times New Roman" w:hAnsi="Times New Roman" w:cs="Times New Roman"/>
      <w:vertAlign w:val="superscript"/>
    </w:rPr>
  </w:style>
  <w:style w:type="paragraph" w:styleId="FootnoteText">
    <w:name w:val="footnote text"/>
    <w:basedOn w:val="Normal"/>
    <w:link w:val="FootnoteTextChar"/>
    <w:uiPriority w:val="99"/>
    <w:semiHidden/>
    <w:rsid w:val="00541DE5"/>
    <w:pPr>
      <w:spacing w:after="0" w:line="240" w:lineRule="auto"/>
    </w:pPr>
    <w:rPr>
      <w:rFonts w:ascii="Arial Nova Light" w:eastAsia="Arial Nova Light" w:hAnsi="Arial Nova Light" w:cs="Arial Nova Light"/>
      <w:color w:val="222A35"/>
      <w:lang w:val="es-ES"/>
    </w:rPr>
  </w:style>
  <w:style w:type="character" w:customStyle="1" w:styleId="FootnoteTextChar">
    <w:name w:val="Footnote Text Char"/>
    <w:basedOn w:val="DefaultParagraphFont"/>
    <w:link w:val="FootnoteText"/>
    <w:uiPriority w:val="99"/>
    <w:semiHidden/>
    <w:rsid w:val="00541DE5"/>
    <w:rPr>
      <w:rFonts w:ascii="Arial Nova Light" w:eastAsia="Arial Nova Light" w:hAnsi="Arial Nova Light" w:cs="Arial Nova Light"/>
      <w:color w:val="222A35"/>
      <w:lang w:val="es-ES"/>
    </w:rPr>
  </w:style>
  <w:style w:type="character" w:customStyle="1" w:styleId="Hashtag1">
    <w:name w:val="Hashtag1"/>
    <w:basedOn w:val="DefaultParagraphFont"/>
    <w:uiPriority w:val="99"/>
    <w:semiHidden/>
    <w:rsid w:val="00541DE5"/>
    <w:rPr>
      <w:rFonts w:ascii="Times New Roman" w:hAnsi="Times New Roman" w:cs="Times New Roman"/>
      <w:color w:val="2B579A"/>
      <w:shd w:val="clear" w:color="auto" w:fill="E6E6E6"/>
    </w:rPr>
  </w:style>
  <w:style w:type="paragraph" w:styleId="Header">
    <w:name w:val="header"/>
    <w:basedOn w:val="Normal"/>
    <w:link w:val="HeaderChar"/>
    <w:uiPriority w:val="99"/>
    <w:semiHidden/>
    <w:rsid w:val="00541DE5"/>
    <w:pPr>
      <w:spacing w:after="0" w:line="360" w:lineRule="auto"/>
      <w:ind w:left="576"/>
    </w:pPr>
    <w:rPr>
      <w:rFonts w:ascii="Arial Nova Light" w:eastAsia="Arial Nova Light" w:hAnsi="Arial Nova Light" w:cs="Calibri"/>
      <w:b/>
      <w:bCs/>
      <w:color w:val="222A35"/>
      <w:sz w:val="24"/>
      <w:szCs w:val="24"/>
      <w:lang w:val="es-ES"/>
    </w:rPr>
  </w:style>
  <w:style w:type="character" w:customStyle="1" w:styleId="HeaderChar">
    <w:name w:val="Header Char"/>
    <w:basedOn w:val="DefaultParagraphFont"/>
    <w:link w:val="Header"/>
    <w:uiPriority w:val="99"/>
    <w:semiHidden/>
    <w:rsid w:val="00541DE5"/>
    <w:rPr>
      <w:rFonts w:ascii="Arial Nova Light" w:eastAsia="Arial Nova Light" w:hAnsi="Arial Nova Light" w:cs="Calibri"/>
      <w:b/>
      <w:bCs/>
      <w:color w:val="222A35"/>
      <w:sz w:val="24"/>
      <w:szCs w:val="24"/>
      <w:lang w:val="es-ES"/>
    </w:rPr>
  </w:style>
  <w:style w:type="character" w:styleId="HTMLAcronym">
    <w:name w:val="HTML Acronym"/>
    <w:basedOn w:val="DefaultParagraphFont"/>
    <w:uiPriority w:val="99"/>
    <w:semiHidden/>
    <w:rsid w:val="00541DE5"/>
    <w:rPr>
      <w:rFonts w:ascii="Times New Roman" w:hAnsi="Times New Roman" w:cs="Times New Roman"/>
    </w:rPr>
  </w:style>
  <w:style w:type="paragraph" w:styleId="HTMLAddress">
    <w:name w:val="HTML Address"/>
    <w:basedOn w:val="Normal"/>
    <w:link w:val="HTMLAddressChar"/>
    <w:uiPriority w:val="99"/>
    <w:semiHidden/>
    <w:rsid w:val="00541DE5"/>
    <w:pPr>
      <w:spacing w:after="0" w:line="240" w:lineRule="auto"/>
    </w:pPr>
    <w:rPr>
      <w:rFonts w:ascii="Arial Nova Light" w:eastAsia="Arial Nova Light" w:hAnsi="Arial Nova Light" w:cs="Arial Nova Light"/>
      <w:i/>
      <w:iCs/>
      <w:color w:val="222A35"/>
      <w:sz w:val="24"/>
      <w:szCs w:val="24"/>
      <w:lang w:val="es-ES"/>
    </w:rPr>
  </w:style>
  <w:style w:type="character" w:customStyle="1" w:styleId="HTMLAddressChar">
    <w:name w:val="HTML Address Char"/>
    <w:basedOn w:val="DefaultParagraphFont"/>
    <w:link w:val="HTMLAddress"/>
    <w:uiPriority w:val="99"/>
    <w:semiHidden/>
    <w:rsid w:val="00541DE5"/>
    <w:rPr>
      <w:rFonts w:ascii="Arial Nova Light" w:eastAsia="Arial Nova Light" w:hAnsi="Arial Nova Light" w:cs="Arial Nova Light"/>
      <w:i/>
      <w:iCs/>
      <w:color w:val="222A35"/>
      <w:sz w:val="24"/>
      <w:szCs w:val="24"/>
      <w:lang w:val="es-ES"/>
    </w:rPr>
  </w:style>
  <w:style w:type="character" w:styleId="HTMLCite">
    <w:name w:val="HTML Cite"/>
    <w:basedOn w:val="DefaultParagraphFont"/>
    <w:uiPriority w:val="99"/>
    <w:semiHidden/>
    <w:rsid w:val="00541DE5"/>
    <w:rPr>
      <w:rFonts w:ascii="Times New Roman" w:hAnsi="Times New Roman" w:cs="Times New Roman"/>
      <w:i/>
      <w:iCs/>
    </w:rPr>
  </w:style>
  <w:style w:type="character" w:styleId="HTMLCode">
    <w:name w:val="HTML Code"/>
    <w:basedOn w:val="DefaultParagraphFont"/>
    <w:uiPriority w:val="99"/>
    <w:semiHidden/>
    <w:rsid w:val="00541DE5"/>
    <w:rPr>
      <w:rFonts w:ascii="Consolas" w:hAnsi="Consolas" w:cs="Times New Roman"/>
      <w:szCs w:val="20"/>
    </w:rPr>
  </w:style>
  <w:style w:type="character" w:styleId="HTMLDefinition">
    <w:name w:val="HTML Definition"/>
    <w:basedOn w:val="DefaultParagraphFont"/>
    <w:uiPriority w:val="99"/>
    <w:semiHidden/>
    <w:rsid w:val="00541DE5"/>
    <w:rPr>
      <w:rFonts w:ascii="Times New Roman" w:hAnsi="Times New Roman" w:cs="Times New Roman"/>
      <w:i/>
      <w:iCs/>
    </w:rPr>
  </w:style>
  <w:style w:type="character" w:styleId="HTMLKeyboard">
    <w:name w:val="HTML Keyboard"/>
    <w:basedOn w:val="DefaultParagraphFont"/>
    <w:uiPriority w:val="99"/>
    <w:semiHidden/>
    <w:rsid w:val="00541DE5"/>
    <w:rPr>
      <w:rFonts w:ascii="Consolas" w:hAnsi="Consolas" w:cs="Times New Roman"/>
      <w:szCs w:val="20"/>
    </w:rPr>
  </w:style>
  <w:style w:type="paragraph" w:styleId="HTMLPreformatted">
    <w:name w:val="HTML Preformatted"/>
    <w:basedOn w:val="Normal"/>
    <w:link w:val="HTMLPreformattedChar"/>
    <w:uiPriority w:val="99"/>
    <w:semiHidden/>
    <w:rsid w:val="00541DE5"/>
    <w:pPr>
      <w:spacing w:after="0" w:line="240" w:lineRule="auto"/>
    </w:pPr>
    <w:rPr>
      <w:rFonts w:ascii="Consolas" w:eastAsia="Arial Nova Light" w:hAnsi="Consolas" w:cs="Arial Nova Light"/>
      <w:color w:val="222A35"/>
      <w:lang w:val="es-ES"/>
    </w:rPr>
  </w:style>
  <w:style w:type="character" w:customStyle="1" w:styleId="HTMLPreformattedChar">
    <w:name w:val="HTML Preformatted Char"/>
    <w:basedOn w:val="DefaultParagraphFont"/>
    <w:link w:val="HTMLPreformatted"/>
    <w:uiPriority w:val="99"/>
    <w:semiHidden/>
    <w:rsid w:val="00541DE5"/>
    <w:rPr>
      <w:rFonts w:ascii="Consolas" w:eastAsia="Arial Nova Light" w:hAnsi="Consolas" w:cs="Arial Nova Light"/>
      <w:color w:val="222A35"/>
      <w:lang w:val="es-ES"/>
    </w:rPr>
  </w:style>
  <w:style w:type="character" w:styleId="HTMLTypewriter">
    <w:name w:val="HTML Typewriter"/>
    <w:basedOn w:val="DefaultParagraphFont"/>
    <w:uiPriority w:val="99"/>
    <w:semiHidden/>
    <w:rsid w:val="00541DE5"/>
    <w:rPr>
      <w:rFonts w:ascii="Consolas" w:hAnsi="Consolas" w:cs="Times New Roman"/>
      <w:szCs w:val="20"/>
    </w:rPr>
  </w:style>
  <w:style w:type="character" w:styleId="HTMLVariable">
    <w:name w:val="HTML Variable"/>
    <w:basedOn w:val="DefaultParagraphFont"/>
    <w:uiPriority w:val="99"/>
    <w:semiHidden/>
    <w:rsid w:val="00541DE5"/>
    <w:rPr>
      <w:rFonts w:ascii="Times New Roman" w:hAnsi="Times New Roman" w:cs="Times New Roman"/>
      <w:i/>
      <w:iCs/>
    </w:rPr>
  </w:style>
  <w:style w:type="paragraph" w:styleId="Index1">
    <w:name w:val="index 1"/>
    <w:basedOn w:val="Normal"/>
    <w:next w:val="Normal"/>
    <w:uiPriority w:val="99"/>
    <w:semiHidden/>
    <w:rsid w:val="00541DE5"/>
    <w:pPr>
      <w:spacing w:after="0" w:line="240" w:lineRule="auto"/>
      <w:ind w:left="240" w:hanging="240"/>
    </w:pPr>
    <w:rPr>
      <w:rFonts w:ascii="Arial Nova Light" w:eastAsia="Arial Nova Light" w:hAnsi="Arial Nova Light" w:cs="Arial Nova Light"/>
      <w:color w:val="222A35"/>
      <w:sz w:val="24"/>
      <w:szCs w:val="24"/>
      <w:lang w:val="es-ES"/>
    </w:rPr>
  </w:style>
  <w:style w:type="paragraph" w:customStyle="1" w:styleId="IndexHeading1">
    <w:name w:val="Index Heading1"/>
    <w:basedOn w:val="Normal"/>
    <w:next w:val="Index1"/>
    <w:uiPriority w:val="99"/>
    <w:semiHidden/>
    <w:rsid w:val="00541DE5"/>
    <w:pPr>
      <w:spacing w:after="0" w:line="276" w:lineRule="auto"/>
    </w:pPr>
    <w:rPr>
      <w:rFonts w:ascii="Arial" w:eastAsia="SimHei" w:hAnsi="Arial" w:cs="Arial"/>
      <w:b/>
      <w:bCs/>
      <w:color w:val="222A35"/>
      <w:sz w:val="24"/>
      <w:szCs w:val="24"/>
      <w:lang w:val="es-ES"/>
    </w:rPr>
  </w:style>
  <w:style w:type="character" w:styleId="LineNumber">
    <w:name w:val="line number"/>
    <w:basedOn w:val="DefaultParagraphFont"/>
    <w:uiPriority w:val="99"/>
    <w:semiHidden/>
    <w:rsid w:val="00541DE5"/>
    <w:rPr>
      <w:rFonts w:ascii="Times New Roman" w:hAnsi="Times New Roman" w:cs="Times New Roman"/>
    </w:rPr>
  </w:style>
  <w:style w:type="paragraph" w:styleId="MacroText">
    <w:name w:val="macro"/>
    <w:link w:val="MacroTextChar"/>
    <w:uiPriority w:val="99"/>
    <w:semiHidden/>
    <w:rsid w:val="00541DE5"/>
    <w:pPr>
      <w:tabs>
        <w:tab w:val="left" w:pos="480"/>
        <w:tab w:val="left" w:pos="960"/>
        <w:tab w:val="left" w:pos="1440"/>
        <w:tab w:val="left" w:pos="1920"/>
        <w:tab w:val="left" w:pos="2400"/>
        <w:tab w:val="left" w:pos="2880"/>
        <w:tab w:val="left" w:pos="3360"/>
        <w:tab w:val="left" w:pos="3840"/>
        <w:tab w:val="left" w:pos="4320"/>
      </w:tabs>
      <w:spacing w:before="40" w:after="0" w:line="276" w:lineRule="auto"/>
      <w:ind w:left="173"/>
    </w:pPr>
    <w:rPr>
      <w:rFonts w:ascii="Consolas" w:eastAsia="Times New Roman" w:hAnsi="Consolas" w:cs="Times New Roman"/>
      <w:szCs w:val="20"/>
      <w:lang w:val="en-US"/>
    </w:rPr>
  </w:style>
  <w:style w:type="character" w:customStyle="1" w:styleId="MacroTextChar">
    <w:name w:val="Macro Text Char"/>
    <w:basedOn w:val="DefaultParagraphFont"/>
    <w:link w:val="MacroText"/>
    <w:uiPriority w:val="99"/>
    <w:semiHidden/>
    <w:rsid w:val="00541DE5"/>
    <w:rPr>
      <w:rFonts w:ascii="Consolas" w:eastAsia="Times New Roman" w:hAnsi="Consolas" w:cs="Times New Roman"/>
      <w:szCs w:val="20"/>
      <w:lang w:val="en-US"/>
    </w:rPr>
  </w:style>
  <w:style w:type="character" w:customStyle="1" w:styleId="Mention1">
    <w:name w:val="Mention1"/>
    <w:basedOn w:val="DefaultParagraphFont"/>
    <w:uiPriority w:val="99"/>
    <w:semiHidden/>
    <w:rsid w:val="00541DE5"/>
    <w:rPr>
      <w:rFonts w:ascii="Times New Roman" w:hAnsi="Times New Roman" w:cs="Times New Roman"/>
      <w:color w:val="2B579A"/>
      <w:shd w:val="clear" w:color="auto" w:fill="E6E6E6"/>
    </w:rPr>
  </w:style>
  <w:style w:type="paragraph" w:customStyle="1" w:styleId="MessageHeader1">
    <w:name w:val="Message Header1"/>
    <w:basedOn w:val="Normal"/>
    <w:next w:val="MessageHeader"/>
    <w:link w:val="MessageHeaderChar"/>
    <w:uiPriority w:val="99"/>
    <w:semiHidden/>
    <w:rsid w:val="00541DE5"/>
    <w:pPr>
      <w:pBdr>
        <w:top w:val="single" w:sz="6" w:space="1" w:color="auto"/>
        <w:left w:val="single" w:sz="6" w:space="1" w:color="auto"/>
        <w:bottom w:val="single" w:sz="6" w:space="1" w:color="auto"/>
        <w:right w:val="single" w:sz="6" w:space="1" w:color="auto"/>
      </w:pBdr>
      <w:spacing w:after="0" w:line="240" w:lineRule="auto"/>
      <w:ind w:left="1134" w:hanging="1134"/>
    </w:pPr>
    <w:rPr>
      <w:rFonts w:ascii="Arial" w:eastAsia="SimHei" w:hAnsi="Arial" w:cs="Arial"/>
      <w:color w:val="222A35"/>
      <w:lang w:val="es-ES"/>
    </w:rPr>
  </w:style>
  <w:style w:type="character" w:customStyle="1" w:styleId="MessageHeaderChar">
    <w:name w:val="Message Header Char"/>
    <w:basedOn w:val="DefaultParagraphFont"/>
    <w:link w:val="MessageHeader1"/>
    <w:uiPriority w:val="99"/>
    <w:semiHidden/>
    <w:rsid w:val="00541DE5"/>
    <w:rPr>
      <w:rFonts w:ascii="Arial" w:eastAsia="SimHei" w:hAnsi="Arial" w:cs="Arial"/>
      <w:color w:val="222A35"/>
      <w:lang w:val="es-ES"/>
    </w:rPr>
  </w:style>
  <w:style w:type="paragraph" w:styleId="NoteHeading">
    <w:name w:val="Note Heading"/>
    <w:basedOn w:val="Normal"/>
    <w:next w:val="Normal"/>
    <w:link w:val="NoteHeadingChar"/>
    <w:uiPriority w:val="99"/>
    <w:semiHidden/>
    <w:rsid w:val="00541DE5"/>
    <w:pPr>
      <w:spacing w:after="0" w:line="240" w:lineRule="auto"/>
    </w:pPr>
    <w:rPr>
      <w:rFonts w:ascii="Arial Nova Light" w:eastAsia="Arial Nova Light" w:hAnsi="Arial Nova Light" w:cs="Arial Nova Light"/>
      <w:color w:val="222A35"/>
      <w:sz w:val="24"/>
      <w:szCs w:val="24"/>
      <w:lang w:val="es-ES"/>
    </w:rPr>
  </w:style>
  <w:style w:type="character" w:customStyle="1" w:styleId="NoteHeadingChar">
    <w:name w:val="Note Heading Char"/>
    <w:basedOn w:val="DefaultParagraphFont"/>
    <w:link w:val="NoteHeading"/>
    <w:uiPriority w:val="99"/>
    <w:semiHidden/>
    <w:rsid w:val="00541DE5"/>
    <w:rPr>
      <w:rFonts w:ascii="Arial Nova Light" w:eastAsia="Arial Nova Light" w:hAnsi="Arial Nova Light" w:cs="Arial Nova Light"/>
      <w:color w:val="222A35"/>
      <w:sz w:val="24"/>
      <w:szCs w:val="24"/>
      <w:lang w:val="es-ES"/>
    </w:rPr>
  </w:style>
  <w:style w:type="paragraph" w:styleId="PlainText">
    <w:name w:val="Plain Text"/>
    <w:basedOn w:val="Normal"/>
    <w:link w:val="PlainTextChar"/>
    <w:uiPriority w:val="99"/>
    <w:semiHidden/>
    <w:rsid w:val="00541DE5"/>
    <w:pPr>
      <w:spacing w:after="0" w:line="240" w:lineRule="auto"/>
    </w:pPr>
    <w:rPr>
      <w:rFonts w:ascii="Consolas" w:eastAsia="Arial Nova Light" w:hAnsi="Consolas" w:cs="Arial Nova Light"/>
      <w:color w:val="222A35"/>
      <w:lang w:val="es-ES"/>
    </w:rPr>
  </w:style>
  <w:style w:type="character" w:customStyle="1" w:styleId="PlainTextChar">
    <w:name w:val="Plain Text Char"/>
    <w:basedOn w:val="DefaultParagraphFont"/>
    <w:link w:val="PlainText"/>
    <w:uiPriority w:val="99"/>
    <w:semiHidden/>
    <w:rsid w:val="00541DE5"/>
    <w:rPr>
      <w:rFonts w:ascii="Consolas" w:eastAsia="Arial Nova Light" w:hAnsi="Consolas" w:cs="Arial Nova Light"/>
      <w:color w:val="222A35"/>
      <w:lang w:val="es-ES"/>
    </w:rPr>
  </w:style>
  <w:style w:type="paragraph" w:styleId="Salutation">
    <w:name w:val="Salutation"/>
    <w:basedOn w:val="Normal"/>
    <w:next w:val="Normal"/>
    <w:link w:val="SalutationChar"/>
    <w:uiPriority w:val="99"/>
    <w:semiHidden/>
    <w:rsid w:val="00541DE5"/>
    <w:pPr>
      <w:spacing w:after="0" w:line="276" w:lineRule="auto"/>
    </w:pPr>
    <w:rPr>
      <w:rFonts w:ascii="Arial Nova Light" w:eastAsia="Arial Nova Light" w:hAnsi="Arial Nova Light" w:cs="Arial Nova Light"/>
      <w:color w:val="222A35"/>
      <w:sz w:val="24"/>
      <w:szCs w:val="24"/>
      <w:lang w:val="es-ES"/>
    </w:rPr>
  </w:style>
  <w:style w:type="character" w:customStyle="1" w:styleId="SalutationChar">
    <w:name w:val="Salutation Char"/>
    <w:basedOn w:val="DefaultParagraphFont"/>
    <w:link w:val="Salutation"/>
    <w:uiPriority w:val="99"/>
    <w:semiHidden/>
    <w:rsid w:val="00541DE5"/>
    <w:rPr>
      <w:rFonts w:ascii="Arial Nova Light" w:eastAsia="Arial Nova Light" w:hAnsi="Arial Nova Light" w:cs="Arial Nova Light"/>
      <w:color w:val="222A35"/>
      <w:sz w:val="24"/>
      <w:szCs w:val="24"/>
      <w:lang w:val="es-ES"/>
    </w:rPr>
  </w:style>
  <w:style w:type="paragraph" w:styleId="Signature">
    <w:name w:val="Signature"/>
    <w:basedOn w:val="Normal"/>
    <w:link w:val="SignatureChar"/>
    <w:uiPriority w:val="99"/>
    <w:semiHidden/>
    <w:rsid w:val="00541DE5"/>
    <w:pPr>
      <w:spacing w:after="0" w:line="240" w:lineRule="auto"/>
      <w:ind w:left="4252"/>
    </w:pPr>
    <w:rPr>
      <w:rFonts w:ascii="Arial Nova Light" w:eastAsia="Arial Nova Light" w:hAnsi="Arial Nova Light" w:cs="Arial Nova Light"/>
      <w:color w:val="222A35"/>
      <w:sz w:val="24"/>
      <w:szCs w:val="24"/>
      <w:lang w:val="es-ES"/>
    </w:rPr>
  </w:style>
  <w:style w:type="character" w:customStyle="1" w:styleId="SignatureChar">
    <w:name w:val="Signature Char"/>
    <w:basedOn w:val="DefaultParagraphFont"/>
    <w:link w:val="Signature"/>
    <w:uiPriority w:val="99"/>
    <w:semiHidden/>
    <w:rsid w:val="00541DE5"/>
    <w:rPr>
      <w:rFonts w:ascii="Arial Nova Light" w:eastAsia="Arial Nova Light" w:hAnsi="Arial Nova Light" w:cs="Arial Nova Light"/>
      <w:color w:val="222A35"/>
      <w:sz w:val="24"/>
      <w:szCs w:val="24"/>
      <w:lang w:val="es-ES"/>
    </w:rPr>
  </w:style>
  <w:style w:type="character" w:customStyle="1" w:styleId="SmartHyperlink1">
    <w:name w:val="Smart Hyperlink1"/>
    <w:basedOn w:val="DefaultParagraphFont"/>
    <w:uiPriority w:val="99"/>
    <w:semiHidden/>
    <w:rsid w:val="00541DE5"/>
    <w:rPr>
      <w:rFonts w:ascii="Times New Roman" w:hAnsi="Times New Roman" w:cs="Times New Roman"/>
      <w:u w:val="dotted"/>
    </w:rPr>
  </w:style>
  <w:style w:type="character" w:customStyle="1" w:styleId="UnresolvedMention1">
    <w:name w:val="Unresolved Mention1"/>
    <w:basedOn w:val="DefaultParagraphFont"/>
    <w:uiPriority w:val="99"/>
    <w:semiHidden/>
    <w:rsid w:val="00541DE5"/>
    <w:rPr>
      <w:rFonts w:ascii="Times New Roman" w:hAnsi="Times New Roman" w:cs="Times New Roman"/>
      <w:color w:val="595959"/>
      <w:shd w:val="clear" w:color="auto" w:fill="E6E6E6"/>
    </w:rPr>
  </w:style>
  <w:style w:type="paragraph" w:styleId="ListNumber2">
    <w:name w:val="List Number 2"/>
    <w:basedOn w:val="Normal"/>
    <w:uiPriority w:val="12"/>
    <w:semiHidden/>
    <w:qFormat/>
    <w:rsid w:val="00541DE5"/>
    <w:pPr>
      <w:numPr>
        <w:ilvl w:val="1"/>
        <w:numId w:val="23"/>
      </w:numPr>
      <w:spacing w:after="0" w:line="276" w:lineRule="auto"/>
    </w:pPr>
    <w:rPr>
      <w:rFonts w:ascii="Arial Nova Light" w:eastAsia="Arial Nova Light" w:hAnsi="Arial Nova Light" w:cs="Arial Nova Light"/>
      <w:color w:val="222A35"/>
      <w:sz w:val="24"/>
      <w:szCs w:val="24"/>
      <w:lang w:val="es-ES"/>
    </w:rPr>
  </w:style>
  <w:style w:type="numbering" w:styleId="111111">
    <w:name w:val="Outline List 2"/>
    <w:basedOn w:val="NoList"/>
    <w:uiPriority w:val="99"/>
    <w:semiHidden/>
    <w:unhideWhenUsed/>
    <w:rsid w:val="00541DE5"/>
    <w:pPr>
      <w:numPr>
        <w:numId w:val="24"/>
      </w:numPr>
    </w:pPr>
  </w:style>
  <w:style w:type="numbering" w:styleId="1ai">
    <w:name w:val="Outline List 1"/>
    <w:basedOn w:val="NoList"/>
    <w:uiPriority w:val="99"/>
    <w:semiHidden/>
    <w:unhideWhenUsed/>
    <w:rsid w:val="00541DE5"/>
    <w:pPr>
      <w:numPr>
        <w:numId w:val="25"/>
      </w:numPr>
    </w:pPr>
  </w:style>
  <w:style w:type="character" w:customStyle="1" w:styleId="Heading1Char1">
    <w:name w:val="Heading 1 Char1"/>
    <w:basedOn w:val="DefaultParagraphFont"/>
    <w:link w:val="Heading1"/>
    <w:uiPriority w:val="9"/>
    <w:rsid w:val="00541DE5"/>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link w:val="Heading2"/>
    <w:uiPriority w:val="9"/>
    <w:semiHidden/>
    <w:rsid w:val="00541DE5"/>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link w:val="Heading3"/>
    <w:uiPriority w:val="9"/>
    <w:semiHidden/>
    <w:rsid w:val="00541DE5"/>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link w:val="Heading4"/>
    <w:uiPriority w:val="9"/>
    <w:semiHidden/>
    <w:rsid w:val="00541DE5"/>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link w:val="Heading5"/>
    <w:uiPriority w:val="9"/>
    <w:semiHidden/>
    <w:rsid w:val="00541DE5"/>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link w:val="Heading6"/>
    <w:uiPriority w:val="9"/>
    <w:semiHidden/>
    <w:rsid w:val="00541DE5"/>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link w:val="Heading7"/>
    <w:uiPriority w:val="9"/>
    <w:semiHidden/>
    <w:rsid w:val="00541DE5"/>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link w:val="Heading8"/>
    <w:uiPriority w:val="9"/>
    <w:semiHidden/>
    <w:rsid w:val="00541DE5"/>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link w:val="Heading9"/>
    <w:uiPriority w:val="9"/>
    <w:semiHidden/>
    <w:rsid w:val="00541DE5"/>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541DE5"/>
    <w:pPr>
      <w:numPr>
        <w:numId w:val="26"/>
      </w:numPr>
    </w:pPr>
  </w:style>
  <w:style w:type="paragraph" w:styleId="BodyTextFirstIndent">
    <w:name w:val="Body Text First Indent"/>
    <w:basedOn w:val="BodyText"/>
    <w:link w:val="BodyTextFirstIndentChar"/>
    <w:uiPriority w:val="99"/>
    <w:semiHidden/>
    <w:rsid w:val="00541DE5"/>
    <w:pPr>
      <w:spacing w:after="200"/>
      <w:ind w:firstLine="360"/>
    </w:pPr>
  </w:style>
  <w:style w:type="character" w:customStyle="1" w:styleId="BodyTextFirstIndentChar">
    <w:name w:val="Body Text First Indent Char"/>
    <w:basedOn w:val="BodyTextChar"/>
    <w:link w:val="BodyTextFirstIndent"/>
    <w:uiPriority w:val="99"/>
    <w:semiHidden/>
    <w:rsid w:val="00541DE5"/>
    <w:rPr>
      <w:rFonts w:ascii="Arial Nova Light" w:eastAsia="Arial Nova Light" w:hAnsi="Arial Nova Light" w:cs="Arial Nova Light"/>
      <w:color w:val="222A35"/>
      <w:sz w:val="24"/>
      <w:szCs w:val="24"/>
      <w:lang w:val="es-ES"/>
    </w:rPr>
  </w:style>
  <w:style w:type="paragraph" w:styleId="BodyTextIndent">
    <w:name w:val="Body Text Indent"/>
    <w:basedOn w:val="Normal"/>
    <w:link w:val="BodyTextIndentChar"/>
    <w:uiPriority w:val="99"/>
    <w:semiHidden/>
    <w:rsid w:val="00541DE5"/>
    <w:pPr>
      <w:spacing w:after="0" w:line="276" w:lineRule="auto"/>
      <w:ind w:left="360"/>
    </w:pPr>
    <w:rPr>
      <w:rFonts w:ascii="Arial Nova Light" w:eastAsia="Arial Nova Light" w:hAnsi="Arial Nova Light" w:cs="Arial Nova Light"/>
      <w:color w:val="222A35"/>
      <w:sz w:val="24"/>
      <w:szCs w:val="24"/>
      <w:lang w:val="es-ES"/>
    </w:rPr>
  </w:style>
  <w:style w:type="character" w:customStyle="1" w:styleId="BodyTextIndentChar">
    <w:name w:val="Body Text Indent Char"/>
    <w:basedOn w:val="DefaultParagraphFont"/>
    <w:link w:val="BodyTextIndent"/>
    <w:uiPriority w:val="99"/>
    <w:semiHidden/>
    <w:rsid w:val="00541DE5"/>
    <w:rPr>
      <w:rFonts w:ascii="Arial Nova Light" w:eastAsia="Arial Nova Light" w:hAnsi="Arial Nova Light" w:cs="Arial Nova Light"/>
      <w:color w:val="222A35"/>
      <w:sz w:val="24"/>
      <w:szCs w:val="24"/>
      <w:lang w:val="es-ES"/>
    </w:rPr>
  </w:style>
  <w:style w:type="paragraph" w:styleId="BodyTextFirstIndent2">
    <w:name w:val="Body Text First Indent 2"/>
    <w:basedOn w:val="BodyTextIndent"/>
    <w:link w:val="BodyTextFirstIndent2Char"/>
    <w:uiPriority w:val="99"/>
    <w:semiHidden/>
    <w:rsid w:val="00541DE5"/>
    <w:pPr>
      <w:spacing w:after="200"/>
      <w:ind w:firstLine="360"/>
    </w:pPr>
  </w:style>
  <w:style w:type="character" w:customStyle="1" w:styleId="BodyTextFirstIndent2Char">
    <w:name w:val="Body Text First Indent 2 Char"/>
    <w:basedOn w:val="BodyTextIndentChar"/>
    <w:link w:val="BodyTextFirstIndent2"/>
    <w:uiPriority w:val="99"/>
    <w:semiHidden/>
    <w:rsid w:val="00541DE5"/>
    <w:rPr>
      <w:rFonts w:ascii="Arial Nova Light" w:eastAsia="Arial Nova Light" w:hAnsi="Arial Nova Light" w:cs="Arial Nova Light"/>
      <w:color w:val="222A35"/>
      <w:sz w:val="24"/>
      <w:szCs w:val="24"/>
      <w:lang w:val="es-ES"/>
    </w:rPr>
  </w:style>
  <w:style w:type="paragraph" w:styleId="BodyTextIndent2">
    <w:name w:val="Body Text Indent 2"/>
    <w:basedOn w:val="Normal"/>
    <w:link w:val="BodyTextIndent2Char"/>
    <w:uiPriority w:val="99"/>
    <w:semiHidden/>
    <w:rsid w:val="00541DE5"/>
    <w:pPr>
      <w:spacing w:after="0" w:line="480" w:lineRule="auto"/>
      <w:ind w:left="360"/>
    </w:pPr>
    <w:rPr>
      <w:rFonts w:ascii="Arial Nova Light" w:eastAsia="Arial Nova Light" w:hAnsi="Arial Nova Light" w:cs="Arial Nova Light"/>
      <w:color w:val="222A35"/>
      <w:sz w:val="24"/>
      <w:szCs w:val="24"/>
      <w:lang w:val="es-ES"/>
    </w:rPr>
  </w:style>
  <w:style w:type="character" w:customStyle="1" w:styleId="BodyTextIndent2Char">
    <w:name w:val="Body Text Indent 2 Char"/>
    <w:basedOn w:val="DefaultParagraphFont"/>
    <w:link w:val="BodyTextIndent2"/>
    <w:uiPriority w:val="99"/>
    <w:semiHidden/>
    <w:rsid w:val="00541DE5"/>
    <w:rPr>
      <w:rFonts w:ascii="Arial Nova Light" w:eastAsia="Arial Nova Light" w:hAnsi="Arial Nova Light" w:cs="Arial Nova Light"/>
      <w:color w:val="222A35"/>
      <w:sz w:val="24"/>
      <w:szCs w:val="24"/>
      <w:lang w:val="es-ES"/>
    </w:rPr>
  </w:style>
  <w:style w:type="paragraph" w:styleId="Closing">
    <w:name w:val="Closing"/>
    <w:basedOn w:val="Normal"/>
    <w:link w:val="ClosingChar"/>
    <w:uiPriority w:val="99"/>
    <w:semiHidden/>
    <w:rsid w:val="00541DE5"/>
    <w:pPr>
      <w:spacing w:after="0" w:line="240" w:lineRule="auto"/>
      <w:ind w:left="4320"/>
    </w:pPr>
    <w:rPr>
      <w:rFonts w:ascii="Arial Nova Light" w:eastAsia="Arial Nova Light" w:hAnsi="Arial Nova Light" w:cs="Arial Nova Light"/>
      <w:color w:val="222A35"/>
      <w:sz w:val="24"/>
      <w:szCs w:val="24"/>
      <w:lang w:val="es-ES"/>
    </w:rPr>
  </w:style>
  <w:style w:type="character" w:customStyle="1" w:styleId="ClosingChar">
    <w:name w:val="Closing Char"/>
    <w:basedOn w:val="DefaultParagraphFont"/>
    <w:link w:val="Closing"/>
    <w:uiPriority w:val="99"/>
    <w:semiHidden/>
    <w:rsid w:val="00541DE5"/>
    <w:rPr>
      <w:rFonts w:ascii="Arial Nova Light" w:eastAsia="Arial Nova Light" w:hAnsi="Arial Nova Light" w:cs="Arial Nova Light"/>
      <w:color w:val="222A35"/>
      <w:sz w:val="24"/>
      <w:szCs w:val="24"/>
      <w:lang w:val="es-ES"/>
    </w:rPr>
  </w:style>
  <w:style w:type="table" w:customStyle="1" w:styleId="ColorfulGrid1">
    <w:name w:val="Colorful Grid1"/>
    <w:basedOn w:val="TableNormal"/>
    <w:next w:val="ColorfulGrid"/>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E2D0F1"/>
    </w:tcPr>
    <w:tblStylePr w:type="firstRow">
      <w:rPr>
        <w:b/>
        <w:bCs/>
      </w:rPr>
      <w:tblPr/>
      <w:tcPr>
        <w:shd w:val="clear" w:color="auto" w:fill="C6A1E3"/>
      </w:tcPr>
    </w:tblStylePr>
    <w:tblStylePr w:type="lastRow">
      <w:rPr>
        <w:b/>
        <w:bCs/>
        <w:color w:val="000000"/>
      </w:rPr>
      <w:tblPr/>
      <w:tcPr>
        <w:shd w:val="clear" w:color="auto" w:fill="C6A1E3"/>
      </w:tcPr>
    </w:tblStylePr>
    <w:tblStylePr w:type="firstCol">
      <w:rPr>
        <w:color w:val="FFFFFF"/>
      </w:rPr>
      <w:tblPr/>
      <w:tcPr>
        <w:shd w:val="clear" w:color="auto" w:fill="532477"/>
      </w:tcPr>
    </w:tblStylePr>
    <w:tblStylePr w:type="lastCol">
      <w:rPr>
        <w:color w:val="FFFFFF"/>
      </w:rPr>
      <w:tblPr/>
      <w:tcPr>
        <w:shd w:val="clear" w:color="auto" w:fill="532477"/>
      </w:tcPr>
    </w:tblStylePr>
    <w:tblStylePr w:type="band1Vert">
      <w:tblPr/>
      <w:tcPr>
        <w:shd w:val="clear" w:color="auto" w:fill="B98BDC"/>
      </w:tcPr>
    </w:tblStylePr>
    <w:tblStylePr w:type="band1Horz">
      <w:tblPr/>
      <w:tcPr>
        <w:shd w:val="clear" w:color="auto" w:fill="B98BDC"/>
      </w:tcPr>
    </w:tblStylePr>
  </w:style>
  <w:style w:type="table" w:customStyle="1" w:styleId="ColorfulGrid-Accent21">
    <w:name w:val="Colorful Grid - Accent 21"/>
    <w:basedOn w:val="TableNormal"/>
    <w:next w:val="ColorfulGrid-Accent2"/>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BCFFDA"/>
    </w:tcPr>
    <w:tblStylePr w:type="firstRow">
      <w:rPr>
        <w:b/>
        <w:bCs/>
      </w:rPr>
      <w:tblPr/>
      <w:tcPr>
        <w:shd w:val="clear" w:color="auto" w:fill="79FFB5"/>
      </w:tcPr>
    </w:tblStylePr>
    <w:tblStylePr w:type="lastRow">
      <w:rPr>
        <w:b/>
        <w:bCs/>
        <w:color w:val="000000"/>
      </w:rPr>
      <w:tblPr/>
      <w:tcPr>
        <w:shd w:val="clear" w:color="auto" w:fill="79FFB5"/>
      </w:tcPr>
    </w:tblStylePr>
    <w:tblStylePr w:type="firstCol">
      <w:rPr>
        <w:color w:val="FFFFFF"/>
      </w:rPr>
      <w:tblPr/>
      <w:tcPr>
        <w:shd w:val="clear" w:color="auto" w:fill="00833B"/>
      </w:tcPr>
    </w:tblStylePr>
    <w:tblStylePr w:type="lastCol">
      <w:rPr>
        <w:color w:val="FFFFFF"/>
      </w:rPr>
      <w:tblPr/>
      <w:tcPr>
        <w:shd w:val="clear" w:color="auto" w:fill="00833B"/>
      </w:tcPr>
    </w:tblStylePr>
    <w:tblStylePr w:type="band1Vert">
      <w:tblPr/>
      <w:tcPr>
        <w:shd w:val="clear" w:color="auto" w:fill="58FFA3"/>
      </w:tcPr>
    </w:tblStylePr>
    <w:tblStylePr w:type="band1Horz">
      <w:tblPr/>
      <w:tcPr>
        <w:shd w:val="clear" w:color="auto" w:fill="58FFA3"/>
      </w:tcPr>
    </w:tblStylePr>
  </w:style>
  <w:style w:type="table" w:customStyle="1" w:styleId="ColorfulGrid-Accent31">
    <w:name w:val="Colorful Grid - Accent 31"/>
    <w:basedOn w:val="TableNormal"/>
    <w:next w:val="ColorfulGrid-Accent3"/>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FFFFFF"/>
      </w:rPr>
      <w:tblPr/>
      <w:tcPr>
        <w:shd w:val="clear" w:color="auto" w:fill="8F0000"/>
      </w:tcPr>
    </w:tblStylePr>
    <w:tblStylePr w:type="lastCol">
      <w:rPr>
        <w:color w:val="FFFFFF"/>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41">
    <w:name w:val="Colorful Grid - Accent 41"/>
    <w:basedOn w:val="TableNormal"/>
    <w:next w:val="ColorfulGrid-Accent4"/>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FFFFCC"/>
    </w:tcPr>
    <w:tblStylePr w:type="firstRow">
      <w:rPr>
        <w:b/>
        <w:bCs/>
      </w:rPr>
      <w:tblPr/>
      <w:tcPr>
        <w:shd w:val="clear" w:color="auto" w:fill="FFFF99"/>
      </w:tcPr>
    </w:tblStylePr>
    <w:tblStylePr w:type="lastRow">
      <w:rPr>
        <w:b/>
        <w:bCs/>
        <w:color w:val="000000"/>
      </w:rPr>
      <w:tblPr/>
      <w:tcPr>
        <w:shd w:val="clear" w:color="auto" w:fill="FFFF99"/>
      </w:tcPr>
    </w:tblStylePr>
    <w:tblStylePr w:type="firstCol">
      <w:rPr>
        <w:color w:val="FFFFFF"/>
      </w:rPr>
      <w:tblPr/>
      <w:tcPr>
        <w:shd w:val="clear" w:color="auto" w:fill="BFBF00"/>
      </w:tcPr>
    </w:tblStylePr>
    <w:tblStylePr w:type="lastCol">
      <w:rPr>
        <w:color w:val="FFFFFF"/>
      </w:rPr>
      <w:tblPr/>
      <w:tcPr>
        <w:shd w:val="clear" w:color="auto" w:fill="BFBF00"/>
      </w:tcPr>
    </w:tblStylePr>
    <w:tblStylePr w:type="band1Vert">
      <w:tblPr/>
      <w:tcPr>
        <w:shd w:val="clear" w:color="auto" w:fill="FFFF80"/>
      </w:tcPr>
    </w:tblStylePr>
    <w:tblStylePr w:type="band1Horz">
      <w:tblPr/>
      <w:tcPr>
        <w:shd w:val="clear" w:color="auto" w:fill="FFFF80"/>
      </w:tcPr>
    </w:tblStylePr>
  </w:style>
  <w:style w:type="table" w:customStyle="1" w:styleId="ColorfulGrid-Accent61">
    <w:name w:val="Colorful Grid - Accent 61"/>
    <w:basedOn w:val="TableNormal"/>
    <w:next w:val="ColorfulGrid-Accent6"/>
    <w:uiPriority w:val="73"/>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insideH w:val="single" w:sz="4" w:space="0" w:color="FFFFFF"/>
      </w:tblBorders>
    </w:tblPr>
    <w:tcPr>
      <w:shd w:val="clear" w:color="auto" w:fill="C8F7FB"/>
    </w:tcPr>
    <w:tblStylePr w:type="firstRow">
      <w:rPr>
        <w:b/>
        <w:bCs/>
      </w:rPr>
      <w:tblPr/>
      <w:tcPr>
        <w:shd w:val="clear" w:color="auto" w:fill="92EFF7"/>
      </w:tcPr>
    </w:tblStylePr>
    <w:tblStylePr w:type="lastRow">
      <w:rPr>
        <w:b/>
        <w:bCs/>
        <w:color w:val="000000"/>
      </w:rPr>
      <w:tblPr/>
      <w:tcPr>
        <w:shd w:val="clear" w:color="auto" w:fill="92EFF7"/>
      </w:tcPr>
    </w:tblStylePr>
    <w:tblStylePr w:type="firstCol">
      <w:rPr>
        <w:color w:val="FFFFFF"/>
      </w:rPr>
      <w:tblPr/>
      <w:tcPr>
        <w:shd w:val="clear" w:color="auto" w:fill="0B8D97"/>
      </w:tcPr>
    </w:tblStylePr>
    <w:tblStylePr w:type="lastCol">
      <w:rPr>
        <w:color w:val="FFFFFF"/>
      </w:rPr>
      <w:tblPr/>
      <w:tcPr>
        <w:shd w:val="clear" w:color="auto" w:fill="0B8D97"/>
      </w:tcPr>
    </w:tblStylePr>
    <w:tblStylePr w:type="band1Vert">
      <w:tblPr/>
      <w:tcPr>
        <w:shd w:val="clear" w:color="auto" w:fill="77ECF5"/>
      </w:tcPr>
    </w:tblStylePr>
    <w:tblStylePr w:type="band1Horz">
      <w:tblPr/>
      <w:tcPr>
        <w:shd w:val="clear" w:color="auto" w:fill="77ECF5"/>
      </w:tcPr>
    </w:tblStylePr>
  </w:style>
  <w:style w:type="table" w:customStyle="1" w:styleId="ColorfulList1">
    <w:name w:val="Colorful List1"/>
    <w:basedOn w:val="TableNormal"/>
    <w:next w:val="ColorfulList"/>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8C3F"/>
      </w:tcPr>
    </w:tblStylePr>
    <w:tblStylePr w:type="lastRow">
      <w:rPr>
        <w:b/>
        <w:bCs/>
        <w:color w:val="008C3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F1E8F8"/>
    </w:tcPr>
    <w:tblStylePr w:type="firstRow">
      <w:rPr>
        <w:b/>
        <w:bCs/>
        <w:color w:val="FFFFFF"/>
      </w:rPr>
      <w:tblPr/>
      <w:tcPr>
        <w:tcBorders>
          <w:bottom w:val="single" w:sz="12" w:space="0" w:color="FFFFFF"/>
        </w:tcBorders>
        <w:shd w:val="clear" w:color="auto" w:fill="008C3F"/>
      </w:tcPr>
    </w:tblStylePr>
    <w:tblStylePr w:type="lastRow">
      <w:rPr>
        <w:b/>
        <w:bCs/>
        <w:color w:val="008C3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cPr>
    </w:tblStylePr>
    <w:tblStylePr w:type="band1Horz">
      <w:tblPr/>
      <w:tcPr>
        <w:shd w:val="clear" w:color="auto" w:fill="E2D0F1"/>
      </w:tcPr>
    </w:tblStylePr>
  </w:style>
  <w:style w:type="table" w:customStyle="1" w:styleId="ColorfulList-Accent21">
    <w:name w:val="Colorful List - Accent 21"/>
    <w:basedOn w:val="TableNormal"/>
    <w:next w:val="ColorfulList-Accent2"/>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DEFFEC"/>
    </w:tcPr>
    <w:tblStylePr w:type="firstRow">
      <w:rPr>
        <w:b/>
        <w:bCs/>
        <w:color w:val="FFFFFF"/>
      </w:rPr>
      <w:tblPr/>
      <w:tcPr>
        <w:tcBorders>
          <w:bottom w:val="single" w:sz="12" w:space="0" w:color="FFFFFF"/>
        </w:tcBorders>
        <w:shd w:val="clear" w:color="auto" w:fill="008C3F"/>
      </w:tcPr>
    </w:tblStylePr>
    <w:tblStylePr w:type="lastRow">
      <w:rPr>
        <w:b/>
        <w:bCs/>
        <w:color w:val="008C3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D1"/>
      </w:tcPr>
    </w:tblStylePr>
    <w:tblStylePr w:type="band1Horz">
      <w:tblPr/>
      <w:tcPr>
        <w:shd w:val="clear" w:color="auto" w:fill="BCFFDA"/>
      </w:tcPr>
    </w:tblStylePr>
  </w:style>
  <w:style w:type="table" w:customStyle="1" w:styleId="ColorfulList-Accent31">
    <w:name w:val="Colorful List - Accent 31"/>
    <w:basedOn w:val="TableNormal"/>
    <w:next w:val="ColorfulList-Accent3"/>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FFDFDF"/>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41">
    <w:name w:val="Colorful List - Accent 41"/>
    <w:basedOn w:val="TableNormal"/>
    <w:next w:val="ColorfulList-Accent4"/>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FFFFE6"/>
    </w:tcPr>
    <w:tblStylePr w:type="firstRow">
      <w:rPr>
        <w:b/>
        <w:bCs/>
        <w:color w:val="FFFFFF"/>
      </w:rPr>
      <w:tblPr/>
      <w:tcPr>
        <w:tcBorders>
          <w:bottom w:val="single" w:sz="12" w:space="0" w:color="FFFFFF"/>
        </w:tcBorders>
        <w:shd w:val="clear" w:color="auto" w:fill="0C97A2"/>
      </w:tcPr>
    </w:tblStylePr>
    <w:tblStylePr w:type="lastRow">
      <w:rPr>
        <w:b/>
        <w:bCs/>
        <w:color w:val="0C97A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cPr>
    </w:tblStylePr>
    <w:tblStylePr w:type="band1Horz">
      <w:tblPr/>
      <w:tcPr>
        <w:shd w:val="clear" w:color="auto" w:fill="FFFFCC"/>
      </w:tcPr>
    </w:tblStylePr>
  </w:style>
  <w:style w:type="table" w:customStyle="1" w:styleId="ColorfulList-Accent61">
    <w:name w:val="Colorful List - Accent 61"/>
    <w:basedOn w:val="TableNormal"/>
    <w:next w:val="ColorfulList-Accent6"/>
    <w:uiPriority w:val="72"/>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cPr>
      <w:shd w:val="clear" w:color="auto" w:fill="E4FBFD"/>
    </w:tcPr>
    <w:tblStylePr w:type="firstRow">
      <w:rPr>
        <w:b/>
        <w:bCs/>
        <w:color w:val="FFFFFF"/>
      </w:rPr>
      <w:tblPr/>
      <w:tcPr>
        <w:tcBorders>
          <w:bottom w:val="single" w:sz="12" w:space="0" w:color="FFFFFF"/>
        </w:tcBorders>
        <w:shd w:val="clear" w:color="auto" w:fill="CCCC00"/>
      </w:tcPr>
    </w:tblStylePr>
    <w:tblStylePr w:type="lastRow">
      <w:rPr>
        <w:b/>
        <w:bCs/>
        <w:color w:val="CCCC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F5FA"/>
      </w:tcPr>
    </w:tblStylePr>
    <w:tblStylePr w:type="band1Horz">
      <w:tblPr/>
      <w:tcPr>
        <w:shd w:val="clear" w:color="auto" w:fill="C8F7FB"/>
      </w:tcPr>
    </w:tblStylePr>
  </w:style>
  <w:style w:type="table" w:customStyle="1" w:styleId="ColorfulShading1">
    <w:name w:val="Colorful Shading1"/>
    <w:basedOn w:val="TableNormal"/>
    <w:next w:val="ColorfulShading"/>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00B05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B05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00B050"/>
        <w:left w:val="single" w:sz="4" w:space="0" w:color="7030A0"/>
        <w:bottom w:val="single" w:sz="4" w:space="0" w:color="7030A0"/>
        <w:right w:val="single" w:sz="4" w:space="0" w:color="7030A0"/>
        <w:insideH w:val="single" w:sz="4" w:space="0" w:color="FFFFFF"/>
        <w:insideV w:val="single" w:sz="4" w:space="0" w:color="FFFFFF"/>
      </w:tblBorders>
    </w:tblPr>
    <w:tcPr>
      <w:shd w:val="clear" w:color="auto" w:fill="F1E8F8"/>
    </w:tcPr>
    <w:tblStylePr w:type="firstRow">
      <w:rPr>
        <w:b/>
        <w:bCs/>
      </w:rPr>
      <w:tblPr/>
      <w:tcPr>
        <w:tcBorders>
          <w:top w:val="nil"/>
          <w:left w:val="nil"/>
          <w:bottom w:val="single" w:sz="24" w:space="0" w:color="00B05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21C5F"/>
      </w:tcPr>
    </w:tblStylePr>
    <w:tblStylePr w:type="firstCol">
      <w:rPr>
        <w:color w:val="FFFFFF"/>
      </w:rPr>
      <w:tblPr/>
      <w:tcPr>
        <w:tcBorders>
          <w:top w:val="nil"/>
          <w:left w:val="nil"/>
          <w:bottom w:val="nil"/>
          <w:right w:val="nil"/>
          <w:insideH w:val="single" w:sz="4" w:space="0" w:color="421C5F"/>
          <w:insideV w:val="nil"/>
        </w:tcBorders>
        <w:shd w:val="clear" w:color="auto" w:fill="421C5F"/>
      </w:tcPr>
    </w:tblStylePr>
    <w:tblStylePr w:type="lastCol">
      <w:rPr>
        <w:color w:val="FFFFFF"/>
      </w:rPr>
      <w:tblPr/>
      <w:tcPr>
        <w:tcBorders>
          <w:top w:val="nil"/>
          <w:left w:val="nil"/>
          <w:bottom w:val="nil"/>
          <w:right w:val="nil"/>
          <w:insideH w:val="nil"/>
          <w:insideV w:val="nil"/>
        </w:tcBorders>
        <w:shd w:val="clear" w:color="auto" w:fill="421C5F"/>
      </w:tcPr>
    </w:tblStylePr>
    <w:tblStylePr w:type="band1Vert">
      <w:tblPr/>
      <w:tcPr>
        <w:shd w:val="clear" w:color="auto" w:fill="C6A1E3"/>
      </w:tcPr>
    </w:tblStylePr>
    <w:tblStylePr w:type="band1Horz">
      <w:tblPr/>
      <w:tcPr>
        <w:shd w:val="clear" w:color="auto" w:fill="B98BDC"/>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00B050"/>
        <w:left w:val="single" w:sz="4" w:space="0" w:color="00B050"/>
        <w:bottom w:val="single" w:sz="4" w:space="0" w:color="00B050"/>
        <w:right w:val="single" w:sz="4" w:space="0" w:color="00B050"/>
        <w:insideH w:val="single" w:sz="4" w:space="0" w:color="FFFFFF"/>
        <w:insideV w:val="single" w:sz="4" w:space="0" w:color="FFFFFF"/>
      </w:tblBorders>
    </w:tblPr>
    <w:tcPr>
      <w:shd w:val="clear" w:color="auto" w:fill="DEFFEC"/>
    </w:tcPr>
    <w:tblStylePr w:type="firstRow">
      <w:rPr>
        <w:b/>
        <w:bCs/>
      </w:rPr>
      <w:tblPr/>
      <w:tcPr>
        <w:tcBorders>
          <w:top w:val="nil"/>
          <w:left w:val="nil"/>
          <w:bottom w:val="single" w:sz="24" w:space="0" w:color="00B05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692F"/>
      </w:tcPr>
    </w:tblStylePr>
    <w:tblStylePr w:type="firstCol">
      <w:rPr>
        <w:color w:val="FFFFFF"/>
      </w:rPr>
      <w:tblPr/>
      <w:tcPr>
        <w:tcBorders>
          <w:top w:val="nil"/>
          <w:left w:val="nil"/>
          <w:bottom w:val="nil"/>
          <w:right w:val="nil"/>
          <w:insideH w:val="single" w:sz="4" w:space="0" w:color="00692F"/>
          <w:insideV w:val="nil"/>
        </w:tcBorders>
        <w:shd w:val="clear" w:color="auto" w:fill="00692F"/>
      </w:tcPr>
    </w:tblStylePr>
    <w:tblStylePr w:type="lastCol">
      <w:rPr>
        <w:color w:val="FFFFFF"/>
      </w:rPr>
      <w:tblPr/>
      <w:tcPr>
        <w:tcBorders>
          <w:top w:val="nil"/>
          <w:left w:val="nil"/>
          <w:bottom w:val="nil"/>
          <w:right w:val="nil"/>
          <w:insideH w:val="nil"/>
          <w:insideV w:val="nil"/>
        </w:tcBorders>
        <w:shd w:val="clear" w:color="auto" w:fill="00692F"/>
      </w:tcPr>
    </w:tblStylePr>
    <w:tblStylePr w:type="band1Vert">
      <w:tblPr/>
      <w:tcPr>
        <w:shd w:val="clear" w:color="auto" w:fill="79FFB5"/>
      </w:tcPr>
    </w:tblStylePr>
    <w:tblStylePr w:type="band1Horz">
      <w:tblPr/>
      <w:tcPr>
        <w:shd w:val="clear" w:color="auto" w:fill="58FFA3"/>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FFC000"/>
        <w:left w:val="single" w:sz="4" w:space="0" w:color="C00000"/>
        <w:bottom w:val="single" w:sz="4" w:space="0" w:color="C00000"/>
        <w:right w:val="single" w:sz="4" w:space="0" w:color="C00000"/>
        <w:insideH w:val="single" w:sz="4" w:space="0" w:color="FFFFFF"/>
        <w:insideV w:val="single" w:sz="4" w:space="0" w:color="FFFFFF"/>
      </w:tblBorders>
    </w:tblPr>
    <w:tcPr>
      <w:shd w:val="clear" w:color="auto" w:fill="FFDFDF"/>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30000"/>
      </w:tcPr>
    </w:tblStylePr>
    <w:tblStylePr w:type="firstCol">
      <w:rPr>
        <w:color w:val="FFFFFF"/>
      </w:rPr>
      <w:tblPr/>
      <w:tcPr>
        <w:tcBorders>
          <w:top w:val="nil"/>
          <w:left w:val="nil"/>
          <w:bottom w:val="nil"/>
          <w:right w:val="nil"/>
          <w:insideH w:val="single" w:sz="4" w:space="0" w:color="730000"/>
          <w:insideV w:val="nil"/>
        </w:tcBorders>
        <w:shd w:val="clear" w:color="auto" w:fill="730000"/>
      </w:tcPr>
    </w:tblStylePr>
    <w:tblStylePr w:type="lastCol">
      <w:rPr>
        <w:color w:val="FFFFFF"/>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style>
  <w:style w:type="table" w:customStyle="1" w:styleId="ColorfulShading-Accent41">
    <w:name w:val="Colorful Shading - Accent 41"/>
    <w:basedOn w:val="TableNormal"/>
    <w:next w:val="ColorfulShading-Accent4"/>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C00000"/>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C0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0FBECB"/>
        <w:left w:val="single" w:sz="4" w:space="0" w:color="FFFF00"/>
        <w:bottom w:val="single" w:sz="4" w:space="0" w:color="FFFF00"/>
        <w:right w:val="single" w:sz="4" w:space="0" w:color="FFFF00"/>
        <w:insideH w:val="single" w:sz="4" w:space="0" w:color="FFFFFF"/>
        <w:insideV w:val="single" w:sz="4" w:space="0" w:color="FFFFFF"/>
      </w:tblBorders>
    </w:tblPr>
    <w:tcPr>
      <w:shd w:val="clear" w:color="auto" w:fill="FFFFE6"/>
    </w:tcPr>
    <w:tblStylePr w:type="firstRow">
      <w:rPr>
        <w:b/>
        <w:bCs/>
      </w:rPr>
      <w:tblPr/>
      <w:tcPr>
        <w:tcBorders>
          <w:top w:val="nil"/>
          <w:left w:val="nil"/>
          <w:bottom w:val="single" w:sz="24" w:space="0" w:color="0FBECB"/>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9900"/>
      </w:tcPr>
    </w:tblStylePr>
    <w:tblStylePr w:type="firstCol">
      <w:rPr>
        <w:color w:val="FFFFFF"/>
      </w:rPr>
      <w:tblPr/>
      <w:tcPr>
        <w:tcBorders>
          <w:top w:val="nil"/>
          <w:left w:val="nil"/>
          <w:bottom w:val="nil"/>
          <w:right w:val="nil"/>
          <w:insideH w:val="single" w:sz="4" w:space="0" w:color="999900"/>
          <w:insideV w:val="nil"/>
        </w:tcBorders>
        <w:shd w:val="clear" w:color="auto" w:fill="999900"/>
      </w:tcPr>
    </w:tblStylePr>
    <w:tblStylePr w:type="lastCol">
      <w:rPr>
        <w:color w:val="FFFFFF"/>
      </w:rPr>
      <w:tblPr/>
      <w:tcPr>
        <w:tcBorders>
          <w:top w:val="nil"/>
          <w:left w:val="nil"/>
          <w:bottom w:val="nil"/>
          <w:right w:val="nil"/>
          <w:insideH w:val="nil"/>
          <w:insideV w:val="nil"/>
        </w:tcBorders>
        <w:shd w:val="clear" w:color="auto" w:fill="999900"/>
      </w:tcPr>
    </w:tblStylePr>
    <w:tblStylePr w:type="band1Vert">
      <w:tblPr/>
      <w:tcPr>
        <w:shd w:val="clear" w:color="auto" w:fill="FFFF99"/>
      </w:tcPr>
    </w:tblStylePr>
    <w:tblStylePr w:type="band1Horz">
      <w:tblPr/>
      <w:tcPr>
        <w:shd w:val="clear" w:color="auto" w:fill="FFFF80"/>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24" w:space="0" w:color="FFFF00"/>
        <w:left w:val="single" w:sz="4" w:space="0" w:color="0FBECB"/>
        <w:bottom w:val="single" w:sz="4" w:space="0" w:color="0FBECB"/>
        <w:right w:val="single" w:sz="4" w:space="0" w:color="0FBECB"/>
        <w:insideH w:val="single" w:sz="4" w:space="0" w:color="FFFFFF"/>
        <w:insideV w:val="single" w:sz="4" w:space="0" w:color="FFFFFF"/>
      </w:tblBorders>
    </w:tblPr>
    <w:tcPr>
      <w:shd w:val="clear" w:color="auto" w:fill="E4FBFD"/>
    </w:tcPr>
    <w:tblStylePr w:type="firstRow">
      <w:rPr>
        <w:b/>
        <w:bCs/>
      </w:rPr>
      <w:tblPr/>
      <w:tcPr>
        <w:tcBorders>
          <w:top w:val="nil"/>
          <w:left w:val="nil"/>
          <w:bottom w:val="single" w:sz="24" w:space="0" w:color="FFFF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7179"/>
      </w:tcPr>
    </w:tblStylePr>
    <w:tblStylePr w:type="firstCol">
      <w:rPr>
        <w:color w:val="FFFFFF"/>
      </w:rPr>
      <w:tblPr/>
      <w:tcPr>
        <w:tcBorders>
          <w:top w:val="nil"/>
          <w:left w:val="nil"/>
          <w:bottom w:val="nil"/>
          <w:right w:val="nil"/>
          <w:insideH w:val="single" w:sz="4" w:space="0" w:color="097179"/>
          <w:insideV w:val="nil"/>
        </w:tcBorders>
        <w:shd w:val="clear" w:color="auto" w:fill="097179"/>
      </w:tcPr>
    </w:tblStylePr>
    <w:tblStylePr w:type="lastCol">
      <w:rPr>
        <w:color w:val="FFFFFF"/>
      </w:rPr>
      <w:tblPr/>
      <w:tcPr>
        <w:tcBorders>
          <w:top w:val="nil"/>
          <w:left w:val="nil"/>
          <w:bottom w:val="nil"/>
          <w:right w:val="nil"/>
          <w:insideH w:val="nil"/>
          <w:insideV w:val="nil"/>
        </w:tcBorders>
        <w:shd w:val="clear" w:color="auto" w:fill="097179"/>
      </w:tcPr>
    </w:tblStylePr>
    <w:tblStylePr w:type="band1Vert">
      <w:tblPr/>
      <w:tcPr>
        <w:shd w:val="clear" w:color="auto" w:fill="92EFF7"/>
      </w:tcPr>
    </w:tblStylePr>
    <w:tblStylePr w:type="band1Horz">
      <w:tblPr/>
      <w:tcPr>
        <w:shd w:val="clear" w:color="auto" w:fill="77ECF5"/>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7030A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184F"/>
      </w:tcPr>
    </w:tblStylePr>
    <w:tblStylePr w:type="firstCol">
      <w:tblPr/>
      <w:tcPr>
        <w:tcBorders>
          <w:top w:val="nil"/>
          <w:left w:val="nil"/>
          <w:bottom w:val="nil"/>
          <w:right w:val="single" w:sz="18" w:space="0" w:color="FFFFFF"/>
          <w:insideH w:val="nil"/>
          <w:insideV w:val="nil"/>
        </w:tcBorders>
        <w:shd w:val="clear" w:color="auto" w:fill="532477"/>
      </w:tcPr>
    </w:tblStylePr>
    <w:tblStylePr w:type="lastCol">
      <w:tblPr/>
      <w:tcPr>
        <w:tcBorders>
          <w:top w:val="nil"/>
          <w:left w:val="single" w:sz="18" w:space="0" w:color="FFFFFF"/>
          <w:bottom w:val="nil"/>
          <w:right w:val="nil"/>
          <w:insideH w:val="nil"/>
          <w:insideV w:val="nil"/>
        </w:tcBorders>
        <w:shd w:val="clear" w:color="auto" w:fill="532477"/>
      </w:tcPr>
    </w:tblStylePr>
    <w:tblStylePr w:type="band1Vert">
      <w:tblPr/>
      <w:tcPr>
        <w:tcBorders>
          <w:top w:val="nil"/>
          <w:left w:val="nil"/>
          <w:bottom w:val="nil"/>
          <w:right w:val="nil"/>
          <w:insideH w:val="nil"/>
          <w:insideV w:val="nil"/>
        </w:tcBorders>
        <w:shd w:val="clear" w:color="auto" w:fill="532477"/>
      </w:tcPr>
    </w:tblStylePr>
    <w:tblStylePr w:type="band1Horz">
      <w:tblPr/>
      <w:tcPr>
        <w:tcBorders>
          <w:top w:val="nil"/>
          <w:left w:val="nil"/>
          <w:bottom w:val="nil"/>
          <w:right w:val="nil"/>
          <w:insideH w:val="nil"/>
          <w:insideV w:val="nil"/>
        </w:tcBorders>
        <w:shd w:val="clear" w:color="auto" w:fill="532477"/>
      </w:tcPr>
    </w:tblStylePr>
  </w:style>
  <w:style w:type="table" w:customStyle="1" w:styleId="DarkList-Accent21">
    <w:name w:val="Dark List - Accent 21"/>
    <w:basedOn w:val="TableNormal"/>
    <w:next w:val="DarkList-Accent2"/>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00B05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727"/>
      </w:tcPr>
    </w:tblStylePr>
    <w:tblStylePr w:type="firstCol">
      <w:tblPr/>
      <w:tcPr>
        <w:tcBorders>
          <w:top w:val="nil"/>
          <w:left w:val="nil"/>
          <w:bottom w:val="nil"/>
          <w:right w:val="single" w:sz="18" w:space="0" w:color="FFFFFF"/>
          <w:insideH w:val="nil"/>
          <w:insideV w:val="nil"/>
        </w:tcBorders>
        <w:shd w:val="clear" w:color="auto" w:fill="00833B"/>
      </w:tcPr>
    </w:tblStylePr>
    <w:tblStylePr w:type="lastCol">
      <w:tblPr/>
      <w:tcPr>
        <w:tcBorders>
          <w:top w:val="nil"/>
          <w:left w:val="single" w:sz="18" w:space="0" w:color="FFFFFF"/>
          <w:bottom w:val="nil"/>
          <w:right w:val="nil"/>
          <w:insideH w:val="nil"/>
          <w:insideV w:val="nil"/>
        </w:tcBorders>
        <w:shd w:val="clear" w:color="auto" w:fill="00833B"/>
      </w:tcPr>
    </w:tblStylePr>
    <w:tblStylePr w:type="band1Vert">
      <w:tblPr/>
      <w:tcPr>
        <w:tcBorders>
          <w:top w:val="nil"/>
          <w:left w:val="nil"/>
          <w:bottom w:val="nil"/>
          <w:right w:val="nil"/>
          <w:insideH w:val="nil"/>
          <w:insideV w:val="nil"/>
        </w:tcBorders>
        <w:shd w:val="clear" w:color="auto" w:fill="00833B"/>
      </w:tcPr>
    </w:tblStylePr>
    <w:tblStylePr w:type="band1Horz">
      <w:tblPr/>
      <w:tcPr>
        <w:tcBorders>
          <w:top w:val="nil"/>
          <w:left w:val="nil"/>
          <w:bottom w:val="nil"/>
          <w:right w:val="nil"/>
          <w:insideH w:val="nil"/>
          <w:insideV w:val="nil"/>
        </w:tcBorders>
        <w:shd w:val="clear" w:color="auto" w:fill="00833B"/>
      </w:tcPr>
    </w:tblStylePr>
  </w:style>
  <w:style w:type="table" w:customStyle="1" w:styleId="DarkList-Accent31">
    <w:name w:val="Dark List - Accent 31"/>
    <w:basedOn w:val="TableNormal"/>
    <w:next w:val="DarkList-Accent3"/>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C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F0000"/>
      </w:tcPr>
    </w:tblStylePr>
    <w:tblStylePr w:type="firstCol">
      <w:tblPr/>
      <w:tcPr>
        <w:tcBorders>
          <w:top w:val="nil"/>
          <w:left w:val="nil"/>
          <w:bottom w:val="nil"/>
          <w:right w:val="single" w:sz="18" w:space="0" w:color="FFFFFF"/>
          <w:insideH w:val="nil"/>
          <w:insideV w:val="nil"/>
        </w:tcBorders>
        <w:shd w:val="clear" w:color="auto" w:fill="8F0000"/>
      </w:tcPr>
    </w:tblStylePr>
    <w:tblStylePr w:type="lastCol">
      <w:tblPr/>
      <w:tcPr>
        <w:tcBorders>
          <w:top w:val="nil"/>
          <w:left w:val="single" w:sz="18" w:space="0" w:color="FFFFFF"/>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41">
    <w:name w:val="Dark List - Accent 41"/>
    <w:basedOn w:val="TableNormal"/>
    <w:next w:val="DarkList-Accent4"/>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FFFF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7F00"/>
      </w:tcPr>
    </w:tblStylePr>
    <w:tblStylePr w:type="firstCol">
      <w:tblPr/>
      <w:tcPr>
        <w:tcBorders>
          <w:top w:val="nil"/>
          <w:left w:val="nil"/>
          <w:bottom w:val="nil"/>
          <w:right w:val="single" w:sz="18" w:space="0" w:color="FFFFFF"/>
          <w:insideH w:val="nil"/>
          <w:insideV w:val="nil"/>
        </w:tcBorders>
        <w:shd w:val="clear" w:color="auto" w:fill="BFBF00"/>
      </w:tcPr>
    </w:tblStylePr>
    <w:tblStylePr w:type="lastCol">
      <w:tblPr/>
      <w:tcPr>
        <w:tcBorders>
          <w:top w:val="nil"/>
          <w:left w:val="single" w:sz="18" w:space="0" w:color="FFFFFF"/>
          <w:bottom w:val="nil"/>
          <w:right w:val="nil"/>
          <w:insideH w:val="nil"/>
          <w:insideV w:val="nil"/>
        </w:tcBorders>
        <w:shd w:val="clear" w:color="auto" w:fill="BFBF00"/>
      </w:tcPr>
    </w:tblStylePr>
    <w:tblStylePr w:type="band1Vert">
      <w:tblPr/>
      <w:tcPr>
        <w:tcBorders>
          <w:top w:val="nil"/>
          <w:left w:val="nil"/>
          <w:bottom w:val="nil"/>
          <w:right w:val="nil"/>
          <w:insideH w:val="nil"/>
          <w:insideV w:val="nil"/>
        </w:tcBorders>
        <w:shd w:val="clear" w:color="auto" w:fill="BFBF00"/>
      </w:tcPr>
    </w:tblStylePr>
    <w:tblStylePr w:type="band1Horz">
      <w:tblPr/>
      <w:tcPr>
        <w:tcBorders>
          <w:top w:val="nil"/>
          <w:left w:val="nil"/>
          <w:bottom w:val="nil"/>
          <w:right w:val="nil"/>
          <w:insideH w:val="nil"/>
          <w:insideV w:val="nil"/>
        </w:tcBorders>
        <w:shd w:val="clear" w:color="auto" w:fill="BFBF00"/>
      </w:tcPr>
    </w:tblStylePr>
  </w:style>
  <w:style w:type="table" w:customStyle="1" w:styleId="DarkList-Accent61">
    <w:name w:val="Dark List - Accent 61"/>
    <w:basedOn w:val="TableNormal"/>
    <w:next w:val="DarkList-Accent6"/>
    <w:uiPriority w:val="70"/>
    <w:semiHidden/>
    <w:unhideWhenUsed/>
    <w:rsid w:val="00541DE5"/>
    <w:pPr>
      <w:spacing w:before="40" w:after="0" w:line="240" w:lineRule="auto"/>
      <w:ind w:left="173"/>
    </w:pPr>
    <w:rPr>
      <w:rFonts w:eastAsia="Times New Roman" w:cs="Times New Roman"/>
      <w:color w:val="FFFFFF"/>
      <w:sz w:val="24"/>
      <w:szCs w:val="24"/>
      <w:lang w:val="en-US"/>
    </w:rPr>
    <w:tblPr>
      <w:tblStyleRowBandSize w:val="1"/>
      <w:tblStyleColBandSize w:val="1"/>
    </w:tblPr>
    <w:tcPr>
      <w:shd w:val="clear" w:color="auto" w:fill="0FBEC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5E64"/>
      </w:tcPr>
    </w:tblStylePr>
    <w:tblStylePr w:type="firstCol">
      <w:tblPr/>
      <w:tcPr>
        <w:tcBorders>
          <w:top w:val="nil"/>
          <w:left w:val="nil"/>
          <w:bottom w:val="nil"/>
          <w:right w:val="single" w:sz="18" w:space="0" w:color="FFFFFF"/>
          <w:insideH w:val="nil"/>
          <w:insideV w:val="nil"/>
        </w:tcBorders>
        <w:shd w:val="clear" w:color="auto" w:fill="0B8D97"/>
      </w:tcPr>
    </w:tblStylePr>
    <w:tblStylePr w:type="lastCol">
      <w:tblPr/>
      <w:tcPr>
        <w:tcBorders>
          <w:top w:val="nil"/>
          <w:left w:val="single" w:sz="18" w:space="0" w:color="FFFFFF"/>
          <w:bottom w:val="nil"/>
          <w:right w:val="nil"/>
          <w:insideH w:val="nil"/>
          <w:insideV w:val="nil"/>
        </w:tcBorders>
        <w:shd w:val="clear" w:color="auto" w:fill="0B8D97"/>
      </w:tcPr>
    </w:tblStylePr>
    <w:tblStylePr w:type="band1Vert">
      <w:tblPr/>
      <w:tcPr>
        <w:tcBorders>
          <w:top w:val="nil"/>
          <w:left w:val="nil"/>
          <w:bottom w:val="nil"/>
          <w:right w:val="nil"/>
          <w:insideH w:val="nil"/>
          <w:insideV w:val="nil"/>
        </w:tcBorders>
        <w:shd w:val="clear" w:color="auto" w:fill="0B8D97"/>
      </w:tcPr>
    </w:tblStylePr>
    <w:tblStylePr w:type="band1Horz">
      <w:tblPr/>
      <w:tcPr>
        <w:tcBorders>
          <w:top w:val="nil"/>
          <w:left w:val="nil"/>
          <w:bottom w:val="nil"/>
          <w:right w:val="nil"/>
          <w:insideH w:val="nil"/>
          <w:insideV w:val="nil"/>
        </w:tcBorders>
        <w:shd w:val="clear" w:color="auto" w:fill="0B8D97"/>
      </w:tcPr>
    </w:tblStylePr>
  </w:style>
  <w:style w:type="paragraph" w:styleId="E-mailSignature">
    <w:name w:val="E-mail Signature"/>
    <w:basedOn w:val="Normal"/>
    <w:link w:val="E-mailSignatureChar"/>
    <w:uiPriority w:val="99"/>
    <w:semiHidden/>
    <w:rsid w:val="00541DE5"/>
    <w:pPr>
      <w:spacing w:after="0" w:line="240" w:lineRule="auto"/>
    </w:pPr>
    <w:rPr>
      <w:rFonts w:ascii="Arial Nova Light" w:eastAsia="Arial Nova Light" w:hAnsi="Arial Nova Light" w:cs="Arial Nova Light"/>
      <w:color w:val="222A35"/>
      <w:sz w:val="24"/>
      <w:szCs w:val="24"/>
      <w:lang w:val="es-ES"/>
    </w:rPr>
  </w:style>
  <w:style w:type="character" w:customStyle="1" w:styleId="E-mailSignatureChar">
    <w:name w:val="E-mail Signature Char"/>
    <w:basedOn w:val="DefaultParagraphFont"/>
    <w:link w:val="E-mailSignature"/>
    <w:uiPriority w:val="99"/>
    <w:semiHidden/>
    <w:rsid w:val="00541DE5"/>
    <w:rPr>
      <w:rFonts w:ascii="Arial Nova Light" w:eastAsia="Arial Nova Light" w:hAnsi="Arial Nova Light" w:cs="Arial Nova Light"/>
      <w:color w:val="222A35"/>
      <w:sz w:val="24"/>
      <w:szCs w:val="24"/>
      <w:lang w:val="es-ES"/>
    </w:rPr>
  </w:style>
  <w:style w:type="table" w:customStyle="1" w:styleId="GridTable1Light1">
    <w:name w:val="Grid Table 1 Light1"/>
    <w:basedOn w:val="TableNormal"/>
    <w:next w:val="GridTable1Light"/>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C6A1E3"/>
        <w:left w:val="single" w:sz="4" w:space="0" w:color="C6A1E3"/>
        <w:bottom w:val="single" w:sz="4" w:space="0" w:color="C6A1E3"/>
        <w:right w:val="single" w:sz="4" w:space="0" w:color="C6A1E3"/>
        <w:insideH w:val="single" w:sz="4" w:space="0" w:color="C6A1E3"/>
        <w:insideV w:val="single" w:sz="4" w:space="0" w:color="C6A1E3"/>
      </w:tblBorders>
    </w:tblPr>
    <w:tblStylePr w:type="firstRow">
      <w:rPr>
        <w:b/>
        <w:bCs/>
      </w:rPr>
      <w:tblPr/>
      <w:tcPr>
        <w:tcBorders>
          <w:bottom w:val="single" w:sz="12" w:space="0" w:color="AB73D5"/>
        </w:tcBorders>
      </w:tcPr>
    </w:tblStylePr>
    <w:tblStylePr w:type="lastRow">
      <w:rPr>
        <w:b/>
        <w:bCs/>
      </w:rPr>
      <w:tblPr/>
      <w:tcPr>
        <w:tcBorders>
          <w:top w:val="double" w:sz="2" w:space="0" w:color="AB73D5"/>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79FFB5"/>
        <w:left w:val="single" w:sz="4" w:space="0" w:color="79FFB5"/>
        <w:bottom w:val="single" w:sz="4" w:space="0" w:color="79FFB5"/>
        <w:right w:val="single" w:sz="4" w:space="0" w:color="79FFB5"/>
        <w:insideH w:val="single" w:sz="4" w:space="0" w:color="79FFB5"/>
        <w:insideV w:val="single" w:sz="4" w:space="0" w:color="79FFB5"/>
      </w:tblBorders>
    </w:tblPr>
    <w:tblStylePr w:type="firstRow">
      <w:rPr>
        <w:b/>
        <w:bCs/>
      </w:rPr>
      <w:tblPr/>
      <w:tcPr>
        <w:tcBorders>
          <w:bottom w:val="single" w:sz="12" w:space="0" w:color="36FF90"/>
        </w:tcBorders>
      </w:tcPr>
    </w:tblStylePr>
    <w:tblStylePr w:type="lastRow">
      <w:rPr>
        <w:b/>
        <w:bCs/>
      </w:rPr>
      <w:tblPr/>
      <w:tcPr>
        <w:tcBorders>
          <w:top w:val="double" w:sz="2" w:space="0" w:color="36FF90"/>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99"/>
        <w:left w:val="single" w:sz="4" w:space="0" w:color="FFFF99"/>
        <w:bottom w:val="single" w:sz="4" w:space="0" w:color="FFFF99"/>
        <w:right w:val="single" w:sz="4" w:space="0" w:color="FFFF99"/>
        <w:insideH w:val="single" w:sz="4" w:space="0" w:color="FFFF99"/>
        <w:insideV w:val="single" w:sz="4" w:space="0" w:color="FFFF99"/>
      </w:tblBorders>
    </w:tblPr>
    <w:tblStylePr w:type="firstRow">
      <w:rPr>
        <w:b/>
        <w:bCs/>
      </w:rPr>
      <w:tblPr/>
      <w:tcPr>
        <w:tcBorders>
          <w:bottom w:val="single" w:sz="12" w:space="0" w:color="FFFF66"/>
        </w:tcBorders>
      </w:tcPr>
    </w:tblStylePr>
    <w:tblStylePr w:type="lastRow">
      <w:rPr>
        <w:b/>
        <w:bCs/>
      </w:rPr>
      <w:tblPr/>
      <w:tcPr>
        <w:tcBorders>
          <w:top w:val="double" w:sz="2" w:space="0" w:color="FFFF66"/>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92EFF7"/>
        <w:left w:val="single" w:sz="4" w:space="0" w:color="92EFF7"/>
        <w:bottom w:val="single" w:sz="4" w:space="0" w:color="92EFF7"/>
        <w:right w:val="single" w:sz="4" w:space="0" w:color="92EFF7"/>
        <w:insideH w:val="single" w:sz="4" w:space="0" w:color="92EFF7"/>
        <w:insideV w:val="single" w:sz="4" w:space="0" w:color="92EFF7"/>
      </w:tblBorders>
    </w:tblPr>
    <w:tblStylePr w:type="firstRow">
      <w:rPr>
        <w:b/>
        <w:bCs/>
      </w:rPr>
      <w:tblPr/>
      <w:tcPr>
        <w:tcBorders>
          <w:bottom w:val="single" w:sz="12" w:space="0" w:color="5BE8F3"/>
        </w:tcBorders>
      </w:tcPr>
    </w:tblStylePr>
    <w:tblStylePr w:type="lastRow">
      <w:rPr>
        <w:b/>
        <w:bCs/>
      </w:rPr>
      <w:tblPr/>
      <w:tcPr>
        <w:tcBorders>
          <w:top w:val="double" w:sz="2" w:space="0" w:color="5BE8F3"/>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AB73D5"/>
        <w:bottom w:val="single" w:sz="2" w:space="0" w:color="AB73D5"/>
        <w:insideH w:val="single" w:sz="2" w:space="0" w:color="AB73D5"/>
        <w:insideV w:val="single" w:sz="2" w:space="0" w:color="AB73D5"/>
      </w:tblBorders>
    </w:tblPr>
    <w:tblStylePr w:type="firstRow">
      <w:rPr>
        <w:b/>
        <w:bCs/>
      </w:rPr>
      <w:tblPr/>
      <w:tcPr>
        <w:tcBorders>
          <w:top w:val="nil"/>
          <w:bottom w:val="single" w:sz="12" w:space="0" w:color="AB73D5"/>
          <w:insideH w:val="nil"/>
          <w:insideV w:val="nil"/>
        </w:tcBorders>
        <w:shd w:val="clear" w:color="auto" w:fill="FFFFFF"/>
      </w:tcPr>
    </w:tblStylePr>
    <w:tblStylePr w:type="lastRow">
      <w:rPr>
        <w:b/>
        <w:bCs/>
      </w:rPr>
      <w:tblPr/>
      <w:tcPr>
        <w:tcBorders>
          <w:top w:val="double" w:sz="2" w:space="0" w:color="AB7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GridTable2-Accent21">
    <w:name w:val="Grid Table 2 - Accent 21"/>
    <w:basedOn w:val="TableNormal"/>
    <w:next w:val="GridTable2-Accent2"/>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36FF90"/>
        <w:bottom w:val="single" w:sz="2" w:space="0" w:color="36FF90"/>
        <w:insideH w:val="single" w:sz="2" w:space="0" w:color="36FF90"/>
        <w:insideV w:val="single" w:sz="2" w:space="0" w:color="36FF90"/>
      </w:tblBorders>
    </w:tblPr>
    <w:tblStylePr w:type="firstRow">
      <w:rPr>
        <w:b/>
        <w:bCs/>
      </w:rPr>
      <w:tblPr/>
      <w:tcPr>
        <w:tcBorders>
          <w:top w:val="nil"/>
          <w:bottom w:val="single" w:sz="12" w:space="0" w:color="36FF90"/>
          <w:insideH w:val="nil"/>
          <w:insideV w:val="nil"/>
        </w:tcBorders>
        <w:shd w:val="clear" w:color="auto" w:fill="FFFFFF"/>
      </w:tcPr>
    </w:tblStylePr>
    <w:tblStylePr w:type="lastRow">
      <w:rPr>
        <w:b/>
        <w:bCs/>
      </w:rPr>
      <w:tblPr/>
      <w:tcPr>
        <w:tcBorders>
          <w:top w:val="double" w:sz="2" w:space="0" w:color="36FF9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GridTable2-Accent31">
    <w:name w:val="Grid Table 2 - Accent 31"/>
    <w:basedOn w:val="TableNormal"/>
    <w:next w:val="GridTable2-Accent3"/>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41">
    <w:name w:val="Grid Table 2 - Accent 41"/>
    <w:basedOn w:val="TableNormal"/>
    <w:next w:val="GridTable2-Accent4"/>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FFFF66"/>
        <w:bottom w:val="single" w:sz="2" w:space="0" w:color="FFFF66"/>
        <w:insideH w:val="single" w:sz="2" w:space="0" w:color="FFFF66"/>
        <w:insideV w:val="single" w:sz="2" w:space="0" w:color="FFFF66"/>
      </w:tblBorders>
    </w:tblPr>
    <w:tblStylePr w:type="firstRow">
      <w:rPr>
        <w:b/>
        <w:bCs/>
      </w:rPr>
      <w:tblPr/>
      <w:tcPr>
        <w:tcBorders>
          <w:top w:val="nil"/>
          <w:bottom w:val="single" w:sz="12" w:space="0" w:color="FFFF66"/>
          <w:insideH w:val="nil"/>
          <w:insideV w:val="nil"/>
        </w:tcBorders>
        <w:shd w:val="clear" w:color="auto" w:fill="FFFFFF"/>
      </w:tcPr>
    </w:tblStylePr>
    <w:tblStylePr w:type="lastRow">
      <w:rPr>
        <w:b/>
        <w:bCs/>
      </w:rPr>
      <w:tblPr/>
      <w:tcPr>
        <w:tcBorders>
          <w:top w:val="double" w:sz="2" w:space="0" w:color="FFFF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GridTable2-Accent61">
    <w:name w:val="Grid Table 2 - Accent 61"/>
    <w:basedOn w:val="TableNormal"/>
    <w:next w:val="GridTable2-Accent6"/>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2" w:space="0" w:color="5BE8F3"/>
        <w:bottom w:val="single" w:sz="2" w:space="0" w:color="5BE8F3"/>
        <w:insideH w:val="single" w:sz="2" w:space="0" w:color="5BE8F3"/>
        <w:insideV w:val="single" w:sz="2" w:space="0" w:color="5BE8F3"/>
      </w:tblBorders>
    </w:tblPr>
    <w:tblStylePr w:type="firstRow">
      <w:rPr>
        <w:b/>
        <w:bCs/>
      </w:rPr>
      <w:tblPr/>
      <w:tcPr>
        <w:tcBorders>
          <w:top w:val="nil"/>
          <w:bottom w:val="single" w:sz="12" w:space="0" w:color="5BE8F3"/>
          <w:insideH w:val="nil"/>
          <w:insideV w:val="nil"/>
        </w:tcBorders>
        <w:shd w:val="clear" w:color="auto" w:fill="FFFFFF"/>
      </w:tcPr>
    </w:tblStylePr>
    <w:tblStylePr w:type="lastRow">
      <w:rPr>
        <w:b/>
        <w:bCs/>
      </w:rPr>
      <w:tblPr/>
      <w:tcPr>
        <w:tcBorders>
          <w:top w:val="double" w:sz="2" w:space="0" w:color="5BE8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GridTable31">
    <w:name w:val="Grid Table 31"/>
    <w:basedOn w:val="TableNormal"/>
    <w:next w:val="GridTable3"/>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AB73D5"/>
        <w:left w:val="single" w:sz="4" w:space="0" w:color="AB73D5"/>
        <w:bottom w:val="single" w:sz="4" w:space="0" w:color="AB73D5"/>
        <w:right w:val="single" w:sz="4" w:space="0" w:color="AB73D5"/>
        <w:insideH w:val="single" w:sz="4" w:space="0" w:color="AB73D5"/>
        <w:insideV w:val="single" w:sz="4" w:space="0" w:color="AB73D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D0F1"/>
      </w:tcPr>
    </w:tblStylePr>
    <w:tblStylePr w:type="band1Horz">
      <w:tblPr/>
      <w:tcPr>
        <w:shd w:val="clear" w:color="auto" w:fill="E2D0F1"/>
      </w:tcPr>
    </w:tblStylePr>
    <w:tblStylePr w:type="neCell">
      <w:tblPr/>
      <w:tcPr>
        <w:tcBorders>
          <w:bottom w:val="single" w:sz="4" w:space="0" w:color="AB73D5"/>
        </w:tcBorders>
      </w:tcPr>
    </w:tblStylePr>
    <w:tblStylePr w:type="nwCell">
      <w:tblPr/>
      <w:tcPr>
        <w:tcBorders>
          <w:bottom w:val="single" w:sz="4" w:space="0" w:color="AB73D5"/>
        </w:tcBorders>
      </w:tcPr>
    </w:tblStylePr>
    <w:tblStylePr w:type="seCell">
      <w:tblPr/>
      <w:tcPr>
        <w:tcBorders>
          <w:top w:val="single" w:sz="4" w:space="0" w:color="AB73D5"/>
        </w:tcBorders>
      </w:tcPr>
    </w:tblStylePr>
    <w:tblStylePr w:type="swCell">
      <w:tblPr/>
      <w:tcPr>
        <w:tcBorders>
          <w:top w:val="single" w:sz="4" w:space="0" w:color="AB73D5"/>
        </w:tcBorders>
      </w:tcPr>
    </w:tblStylePr>
  </w:style>
  <w:style w:type="table" w:customStyle="1" w:styleId="GridTable3-Accent21">
    <w:name w:val="Grid Table 3 - Accent 21"/>
    <w:basedOn w:val="TableNormal"/>
    <w:next w:val="GridTable3-Accent2"/>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36FF90"/>
        <w:left w:val="single" w:sz="4" w:space="0" w:color="36FF90"/>
        <w:bottom w:val="single" w:sz="4" w:space="0" w:color="36FF90"/>
        <w:right w:val="single" w:sz="4" w:space="0" w:color="36FF90"/>
        <w:insideH w:val="single" w:sz="4" w:space="0" w:color="36FF90"/>
        <w:insideV w:val="single" w:sz="4" w:space="0" w:color="36FF9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CFFDA"/>
      </w:tcPr>
    </w:tblStylePr>
    <w:tblStylePr w:type="band1Horz">
      <w:tblPr/>
      <w:tcPr>
        <w:shd w:val="clear" w:color="auto" w:fill="BCFFDA"/>
      </w:tcPr>
    </w:tblStylePr>
    <w:tblStylePr w:type="neCell">
      <w:tblPr/>
      <w:tcPr>
        <w:tcBorders>
          <w:bottom w:val="single" w:sz="4" w:space="0" w:color="36FF90"/>
        </w:tcBorders>
      </w:tcPr>
    </w:tblStylePr>
    <w:tblStylePr w:type="nwCell">
      <w:tblPr/>
      <w:tcPr>
        <w:tcBorders>
          <w:bottom w:val="single" w:sz="4" w:space="0" w:color="36FF90"/>
        </w:tcBorders>
      </w:tcPr>
    </w:tblStylePr>
    <w:tblStylePr w:type="seCell">
      <w:tblPr/>
      <w:tcPr>
        <w:tcBorders>
          <w:top w:val="single" w:sz="4" w:space="0" w:color="36FF90"/>
        </w:tcBorders>
      </w:tcPr>
    </w:tblStylePr>
    <w:tblStylePr w:type="swCell">
      <w:tblPr/>
      <w:tcPr>
        <w:tcBorders>
          <w:top w:val="single" w:sz="4" w:space="0" w:color="36FF90"/>
        </w:tcBorders>
      </w:tcPr>
    </w:tblStylePr>
  </w:style>
  <w:style w:type="table" w:customStyle="1" w:styleId="GridTable3-Accent31">
    <w:name w:val="Grid Table 3 - Accent 31"/>
    <w:basedOn w:val="TableNormal"/>
    <w:next w:val="GridTable3-Accent3"/>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41">
    <w:name w:val="Grid Table 3 - Accent 41"/>
    <w:basedOn w:val="TableNormal"/>
    <w:next w:val="GridTable3-Accent4"/>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66"/>
        <w:left w:val="single" w:sz="4" w:space="0" w:color="FFFF66"/>
        <w:bottom w:val="single" w:sz="4" w:space="0" w:color="FFFF66"/>
        <w:right w:val="single" w:sz="4" w:space="0" w:color="FFFF66"/>
        <w:insideH w:val="single" w:sz="4" w:space="0" w:color="FFFF66"/>
        <w:insideV w:val="single" w:sz="4" w:space="0" w:color="FFFF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FCC"/>
      </w:tcPr>
    </w:tblStylePr>
    <w:tblStylePr w:type="band1Horz">
      <w:tblPr/>
      <w:tcPr>
        <w:shd w:val="clear" w:color="auto" w:fill="FFFFCC"/>
      </w:tcPr>
    </w:tblStylePr>
    <w:tblStylePr w:type="neCell">
      <w:tblPr/>
      <w:tcPr>
        <w:tcBorders>
          <w:bottom w:val="single" w:sz="4" w:space="0" w:color="FFFF66"/>
        </w:tcBorders>
      </w:tcPr>
    </w:tblStylePr>
    <w:tblStylePr w:type="nwCell">
      <w:tblPr/>
      <w:tcPr>
        <w:tcBorders>
          <w:bottom w:val="single" w:sz="4" w:space="0" w:color="FFFF66"/>
        </w:tcBorders>
      </w:tcPr>
    </w:tblStylePr>
    <w:tblStylePr w:type="seCell">
      <w:tblPr/>
      <w:tcPr>
        <w:tcBorders>
          <w:top w:val="single" w:sz="4" w:space="0" w:color="FFFF66"/>
        </w:tcBorders>
      </w:tcPr>
    </w:tblStylePr>
    <w:tblStylePr w:type="swCell">
      <w:tblPr/>
      <w:tcPr>
        <w:tcBorders>
          <w:top w:val="single" w:sz="4" w:space="0" w:color="FFFF66"/>
        </w:tcBorders>
      </w:tcPr>
    </w:tblStylePr>
  </w:style>
  <w:style w:type="table" w:customStyle="1" w:styleId="GridTable3-Accent61">
    <w:name w:val="Grid Table 3 - Accent 61"/>
    <w:basedOn w:val="TableNormal"/>
    <w:next w:val="GridTable3-Accent6"/>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5BE8F3"/>
        <w:left w:val="single" w:sz="4" w:space="0" w:color="5BE8F3"/>
        <w:bottom w:val="single" w:sz="4" w:space="0" w:color="5BE8F3"/>
        <w:right w:val="single" w:sz="4" w:space="0" w:color="5BE8F3"/>
        <w:insideH w:val="single" w:sz="4" w:space="0" w:color="5BE8F3"/>
        <w:insideV w:val="single" w:sz="4" w:space="0" w:color="5BE8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8F7FB"/>
      </w:tcPr>
    </w:tblStylePr>
    <w:tblStylePr w:type="band1Horz">
      <w:tblPr/>
      <w:tcPr>
        <w:shd w:val="clear" w:color="auto" w:fill="C8F7FB"/>
      </w:tcPr>
    </w:tblStylePr>
    <w:tblStylePr w:type="neCell">
      <w:tblPr/>
      <w:tcPr>
        <w:tcBorders>
          <w:bottom w:val="single" w:sz="4" w:space="0" w:color="5BE8F3"/>
        </w:tcBorders>
      </w:tcPr>
    </w:tblStylePr>
    <w:tblStylePr w:type="nwCell">
      <w:tblPr/>
      <w:tcPr>
        <w:tcBorders>
          <w:bottom w:val="single" w:sz="4" w:space="0" w:color="5BE8F3"/>
        </w:tcBorders>
      </w:tcPr>
    </w:tblStylePr>
    <w:tblStylePr w:type="seCell">
      <w:tblPr/>
      <w:tcPr>
        <w:tcBorders>
          <w:top w:val="single" w:sz="4" w:space="0" w:color="5BE8F3"/>
        </w:tcBorders>
      </w:tcPr>
    </w:tblStylePr>
    <w:tblStylePr w:type="swCell">
      <w:tblPr/>
      <w:tcPr>
        <w:tcBorders>
          <w:top w:val="single" w:sz="4" w:space="0" w:color="5BE8F3"/>
        </w:tcBorders>
      </w:tcPr>
    </w:tblStylePr>
  </w:style>
  <w:style w:type="table" w:customStyle="1" w:styleId="GridTable41">
    <w:name w:val="Grid Table 41"/>
    <w:basedOn w:val="TableNormal"/>
    <w:next w:val="GridTable4"/>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AB73D5"/>
        <w:left w:val="single" w:sz="4" w:space="0" w:color="AB73D5"/>
        <w:bottom w:val="single" w:sz="4" w:space="0" w:color="AB73D5"/>
        <w:right w:val="single" w:sz="4" w:space="0" w:color="AB73D5"/>
        <w:insideH w:val="single" w:sz="4" w:space="0" w:color="AB73D5"/>
        <w:insideV w:val="single" w:sz="4" w:space="0" w:color="AB73D5"/>
      </w:tblBorders>
    </w:tblPr>
    <w:tblStylePr w:type="firstRow">
      <w:rPr>
        <w:b/>
        <w:bCs/>
        <w:color w:val="FFFFFF"/>
      </w:rPr>
      <w:tblPr/>
      <w:tcPr>
        <w:tcBorders>
          <w:top w:val="single" w:sz="4" w:space="0" w:color="7030A0"/>
          <w:left w:val="single" w:sz="4" w:space="0" w:color="7030A0"/>
          <w:bottom w:val="single" w:sz="4" w:space="0" w:color="7030A0"/>
          <w:right w:val="single" w:sz="4" w:space="0" w:color="7030A0"/>
          <w:insideH w:val="nil"/>
          <w:insideV w:val="nil"/>
        </w:tcBorders>
        <w:shd w:val="clear" w:color="auto" w:fill="7030A0"/>
      </w:tcPr>
    </w:tblStylePr>
    <w:tblStylePr w:type="lastRow">
      <w:rPr>
        <w:b/>
        <w:bCs/>
      </w:rPr>
      <w:tblPr/>
      <w:tcPr>
        <w:tcBorders>
          <w:top w:val="double" w:sz="4" w:space="0" w:color="7030A0"/>
        </w:tcBorders>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GridTable4-Accent21">
    <w:name w:val="Grid Table 4 - Accent 21"/>
    <w:basedOn w:val="TableNormal"/>
    <w:next w:val="GridTable4-Accent2"/>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36FF90"/>
        <w:left w:val="single" w:sz="4" w:space="0" w:color="36FF90"/>
        <w:bottom w:val="single" w:sz="4" w:space="0" w:color="36FF90"/>
        <w:right w:val="single" w:sz="4" w:space="0" w:color="36FF90"/>
        <w:insideH w:val="single" w:sz="4" w:space="0" w:color="36FF90"/>
        <w:insideV w:val="single" w:sz="4" w:space="0" w:color="36FF90"/>
      </w:tblBorders>
    </w:tblPr>
    <w:tblStylePr w:type="firstRow">
      <w:rPr>
        <w:b/>
        <w:bCs/>
        <w:color w:val="FFFFFF"/>
      </w:rPr>
      <w:tblPr/>
      <w:tcPr>
        <w:tcBorders>
          <w:top w:val="single" w:sz="4" w:space="0" w:color="00B050"/>
          <w:left w:val="single" w:sz="4" w:space="0" w:color="00B050"/>
          <w:bottom w:val="single" w:sz="4" w:space="0" w:color="00B050"/>
          <w:right w:val="single" w:sz="4" w:space="0" w:color="00B050"/>
          <w:insideH w:val="nil"/>
          <w:insideV w:val="nil"/>
        </w:tcBorders>
        <w:shd w:val="clear" w:color="auto" w:fill="00B050"/>
      </w:tcPr>
    </w:tblStylePr>
    <w:tblStylePr w:type="lastRow">
      <w:rPr>
        <w:b/>
        <w:bCs/>
      </w:rPr>
      <w:tblPr/>
      <w:tcPr>
        <w:tcBorders>
          <w:top w:val="double" w:sz="4" w:space="0" w:color="00B050"/>
        </w:tcBorders>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GridTable4-Accent31">
    <w:name w:val="Grid Table 4 - Accent 31"/>
    <w:basedOn w:val="TableNormal"/>
    <w:next w:val="GridTable4-Accent3"/>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41">
    <w:name w:val="Grid Table 4 - Accent 41"/>
    <w:basedOn w:val="TableNormal"/>
    <w:next w:val="GridTable4-Accent4"/>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66"/>
        <w:left w:val="single" w:sz="4" w:space="0" w:color="FFFF66"/>
        <w:bottom w:val="single" w:sz="4" w:space="0" w:color="FFFF66"/>
        <w:right w:val="single" w:sz="4" w:space="0" w:color="FFFF66"/>
        <w:insideH w:val="single" w:sz="4" w:space="0" w:color="FFFF66"/>
        <w:insideV w:val="single" w:sz="4" w:space="0" w:color="FFFF66"/>
      </w:tblBorders>
    </w:tblPr>
    <w:tblStylePr w:type="firstRow">
      <w:rPr>
        <w:b/>
        <w:bCs/>
        <w:color w:val="FFFFFF"/>
      </w:rPr>
      <w:tblPr/>
      <w:tcPr>
        <w:tcBorders>
          <w:top w:val="single" w:sz="4" w:space="0" w:color="FFFF00"/>
          <w:left w:val="single" w:sz="4" w:space="0" w:color="FFFF00"/>
          <w:bottom w:val="single" w:sz="4" w:space="0" w:color="FFFF00"/>
          <w:right w:val="single" w:sz="4" w:space="0" w:color="FFFF00"/>
          <w:insideH w:val="nil"/>
          <w:insideV w:val="nil"/>
        </w:tcBorders>
        <w:shd w:val="clear" w:color="auto" w:fill="FFFF00"/>
      </w:tcPr>
    </w:tblStylePr>
    <w:tblStylePr w:type="lastRow">
      <w:rPr>
        <w:b/>
        <w:bCs/>
      </w:rPr>
      <w:tblPr/>
      <w:tcPr>
        <w:tcBorders>
          <w:top w:val="double" w:sz="4" w:space="0" w:color="FFFF00"/>
        </w:tcBorders>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GridTable4-Accent61">
    <w:name w:val="Grid Table 4 - Accent 61"/>
    <w:basedOn w:val="TableNormal"/>
    <w:next w:val="GridTable4-Accent6"/>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5BE8F3"/>
        <w:left w:val="single" w:sz="4" w:space="0" w:color="5BE8F3"/>
        <w:bottom w:val="single" w:sz="4" w:space="0" w:color="5BE8F3"/>
        <w:right w:val="single" w:sz="4" w:space="0" w:color="5BE8F3"/>
        <w:insideH w:val="single" w:sz="4" w:space="0" w:color="5BE8F3"/>
        <w:insideV w:val="single" w:sz="4" w:space="0" w:color="5BE8F3"/>
      </w:tblBorders>
    </w:tblPr>
    <w:tblStylePr w:type="firstRow">
      <w:rPr>
        <w:b/>
        <w:bCs/>
        <w:color w:val="FFFFFF"/>
      </w:rPr>
      <w:tblPr/>
      <w:tcPr>
        <w:tcBorders>
          <w:top w:val="single" w:sz="4" w:space="0" w:color="0FBECB"/>
          <w:left w:val="single" w:sz="4" w:space="0" w:color="0FBECB"/>
          <w:bottom w:val="single" w:sz="4" w:space="0" w:color="0FBECB"/>
          <w:right w:val="single" w:sz="4" w:space="0" w:color="0FBECB"/>
          <w:insideH w:val="nil"/>
          <w:insideV w:val="nil"/>
        </w:tcBorders>
        <w:shd w:val="clear" w:color="auto" w:fill="0FBECB"/>
      </w:tcPr>
    </w:tblStylePr>
    <w:tblStylePr w:type="lastRow">
      <w:rPr>
        <w:b/>
        <w:bCs/>
      </w:rPr>
      <w:tblPr/>
      <w:tcPr>
        <w:tcBorders>
          <w:top w:val="double" w:sz="4" w:space="0" w:color="0FBECB"/>
        </w:tcBorders>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GridTable5Dark1">
    <w:name w:val="Grid Table 5 Dark1"/>
    <w:basedOn w:val="TableNormal"/>
    <w:next w:val="GridTable5Dark"/>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D0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30A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30A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30A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30A0"/>
      </w:tcPr>
    </w:tblStylePr>
    <w:tblStylePr w:type="band1Vert">
      <w:tblPr/>
      <w:tcPr>
        <w:shd w:val="clear" w:color="auto" w:fill="C6A1E3"/>
      </w:tcPr>
    </w:tblStylePr>
    <w:tblStylePr w:type="band1Horz">
      <w:tblPr/>
      <w:tcPr>
        <w:shd w:val="clear" w:color="auto" w:fill="C6A1E3"/>
      </w:tcPr>
    </w:tblStylePr>
  </w:style>
  <w:style w:type="table" w:customStyle="1" w:styleId="GridTable5Dark-Accent21">
    <w:name w:val="Grid Table 5 Dark - Accent 21"/>
    <w:basedOn w:val="TableNormal"/>
    <w:next w:val="GridTable5Dark-Accent2"/>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CFFD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B05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B05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B05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B050"/>
      </w:tcPr>
    </w:tblStylePr>
    <w:tblStylePr w:type="band1Vert">
      <w:tblPr/>
      <w:tcPr>
        <w:shd w:val="clear" w:color="auto" w:fill="79FFB5"/>
      </w:tcPr>
    </w:tblStylePr>
    <w:tblStylePr w:type="band1Horz">
      <w:tblPr/>
      <w:tcPr>
        <w:shd w:val="clear" w:color="auto" w:fill="79FFB5"/>
      </w:tcPr>
    </w:tblStylePr>
  </w:style>
  <w:style w:type="table" w:customStyle="1" w:styleId="GridTable5Dark-Accent31">
    <w:name w:val="Grid Table 5 Dark - Accent 31"/>
    <w:basedOn w:val="TableNormal"/>
    <w:next w:val="GridTable5Dark-Accent3"/>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41">
    <w:name w:val="Grid Table 5 Dark - Accent 41"/>
    <w:basedOn w:val="TableNormal"/>
    <w:next w:val="GridTable5Dark-Accent4"/>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F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FF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FF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FF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FF00"/>
      </w:tcPr>
    </w:tblStylePr>
    <w:tblStylePr w:type="band1Vert">
      <w:tblPr/>
      <w:tcPr>
        <w:shd w:val="clear" w:color="auto" w:fill="FFFF99"/>
      </w:tcPr>
    </w:tblStylePr>
    <w:tblStylePr w:type="band1Horz">
      <w:tblPr/>
      <w:tcPr>
        <w:shd w:val="clear" w:color="auto" w:fill="FFFF99"/>
      </w:tcPr>
    </w:tblStylePr>
  </w:style>
  <w:style w:type="table" w:customStyle="1" w:styleId="GridTable5Dark-Accent61">
    <w:name w:val="Grid Table 5 Dark - Accent 61"/>
    <w:basedOn w:val="TableNormal"/>
    <w:next w:val="GridTable5Dark-Accent6"/>
    <w:uiPriority w:val="50"/>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8F7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BEC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BEC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BEC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BECB"/>
      </w:tcPr>
    </w:tblStylePr>
    <w:tblStylePr w:type="band1Vert">
      <w:tblPr/>
      <w:tcPr>
        <w:shd w:val="clear" w:color="auto" w:fill="92EFF7"/>
      </w:tcPr>
    </w:tblStylePr>
    <w:tblStylePr w:type="band1Horz">
      <w:tblPr/>
      <w:tcPr>
        <w:shd w:val="clear" w:color="auto" w:fill="92EFF7"/>
      </w:tcPr>
    </w:tblStylePr>
  </w:style>
  <w:style w:type="table" w:customStyle="1" w:styleId="GridTable6Colorful1">
    <w:name w:val="Grid Table 6 Colorful1"/>
    <w:basedOn w:val="TableNormal"/>
    <w:next w:val="GridTable6Colorful"/>
    <w:uiPriority w:val="51"/>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541DE5"/>
    <w:pPr>
      <w:spacing w:before="40" w:after="0" w:line="240" w:lineRule="auto"/>
      <w:ind w:left="173"/>
    </w:pPr>
    <w:rPr>
      <w:rFonts w:eastAsia="Times New Roman" w:cs="Times New Roman"/>
      <w:color w:val="532477"/>
      <w:sz w:val="24"/>
      <w:szCs w:val="24"/>
      <w:lang w:val="en-US"/>
    </w:rPr>
    <w:tblPr>
      <w:tblStyleRowBandSize w:val="1"/>
      <w:tblStyleColBandSize w:val="1"/>
      <w:tblBorders>
        <w:top w:val="single" w:sz="4" w:space="0" w:color="AB73D5"/>
        <w:left w:val="single" w:sz="4" w:space="0" w:color="AB73D5"/>
        <w:bottom w:val="single" w:sz="4" w:space="0" w:color="AB73D5"/>
        <w:right w:val="single" w:sz="4" w:space="0" w:color="AB73D5"/>
        <w:insideH w:val="single" w:sz="4" w:space="0" w:color="AB73D5"/>
        <w:insideV w:val="single" w:sz="4" w:space="0" w:color="AB73D5"/>
      </w:tblBorders>
    </w:tblPr>
    <w:tblStylePr w:type="firstRow">
      <w:rPr>
        <w:b/>
        <w:bCs/>
      </w:rPr>
      <w:tblPr/>
      <w:tcPr>
        <w:tcBorders>
          <w:bottom w:val="single" w:sz="12" w:space="0" w:color="AB73D5"/>
        </w:tcBorders>
      </w:tcPr>
    </w:tblStylePr>
    <w:tblStylePr w:type="lastRow">
      <w:rPr>
        <w:b/>
        <w:bCs/>
      </w:rPr>
      <w:tblPr/>
      <w:tcPr>
        <w:tcBorders>
          <w:top w:val="double" w:sz="4" w:space="0" w:color="AB73D5"/>
        </w:tcBorders>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GridTable6Colorful-Accent21">
    <w:name w:val="Grid Table 6 Colorful - Accent 21"/>
    <w:basedOn w:val="TableNormal"/>
    <w:next w:val="GridTable6Colorful-Accent2"/>
    <w:uiPriority w:val="51"/>
    <w:rsid w:val="00541DE5"/>
    <w:pPr>
      <w:spacing w:before="40" w:after="0" w:line="240" w:lineRule="auto"/>
      <w:ind w:left="173"/>
    </w:pPr>
    <w:rPr>
      <w:rFonts w:eastAsia="Times New Roman" w:cs="Times New Roman"/>
      <w:color w:val="00833B"/>
      <w:sz w:val="24"/>
      <w:szCs w:val="24"/>
      <w:lang w:val="en-US"/>
    </w:rPr>
    <w:tblPr>
      <w:tblStyleRowBandSize w:val="1"/>
      <w:tblStyleColBandSize w:val="1"/>
      <w:tblBorders>
        <w:top w:val="single" w:sz="4" w:space="0" w:color="36FF90"/>
        <w:left w:val="single" w:sz="4" w:space="0" w:color="36FF90"/>
        <w:bottom w:val="single" w:sz="4" w:space="0" w:color="36FF90"/>
        <w:right w:val="single" w:sz="4" w:space="0" w:color="36FF90"/>
        <w:insideH w:val="single" w:sz="4" w:space="0" w:color="36FF90"/>
        <w:insideV w:val="single" w:sz="4" w:space="0" w:color="36FF90"/>
      </w:tblBorders>
    </w:tblPr>
    <w:tblStylePr w:type="firstRow">
      <w:rPr>
        <w:b/>
        <w:bCs/>
      </w:rPr>
      <w:tblPr/>
      <w:tcPr>
        <w:tcBorders>
          <w:bottom w:val="single" w:sz="12" w:space="0" w:color="36FF90"/>
        </w:tcBorders>
      </w:tcPr>
    </w:tblStylePr>
    <w:tblStylePr w:type="lastRow">
      <w:rPr>
        <w:b/>
        <w:bCs/>
      </w:rPr>
      <w:tblPr/>
      <w:tcPr>
        <w:tcBorders>
          <w:top w:val="double" w:sz="4" w:space="0" w:color="36FF90"/>
        </w:tcBorders>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GridTable6Colorful-Accent31">
    <w:name w:val="Grid Table 6 Colorful - Accent 31"/>
    <w:basedOn w:val="TableNormal"/>
    <w:next w:val="GridTable6Colorful-Accent3"/>
    <w:uiPriority w:val="51"/>
    <w:rsid w:val="00541DE5"/>
    <w:pPr>
      <w:spacing w:before="40" w:after="0" w:line="240" w:lineRule="auto"/>
      <w:ind w:left="173"/>
    </w:pPr>
    <w:rPr>
      <w:rFonts w:eastAsia="Times New Roman" w:cs="Times New Roman"/>
      <w:color w:val="8F0000"/>
      <w:sz w:val="24"/>
      <w:szCs w:val="24"/>
      <w:lang w:val="en-US"/>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41">
    <w:name w:val="Grid Table 6 Colorful - Accent 41"/>
    <w:basedOn w:val="TableNormal"/>
    <w:next w:val="GridTable6Colorful-Accent4"/>
    <w:uiPriority w:val="51"/>
    <w:rsid w:val="00541DE5"/>
    <w:pPr>
      <w:spacing w:before="40" w:after="0" w:line="240" w:lineRule="auto"/>
      <w:ind w:left="173"/>
    </w:pPr>
    <w:rPr>
      <w:rFonts w:eastAsia="Times New Roman" w:cs="Times New Roman"/>
      <w:color w:val="BF8F00"/>
      <w:sz w:val="24"/>
      <w:szCs w:val="24"/>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541DE5"/>
    <w:pPr>
      <w:spacing w:before="40" w:after="0" w:line="240" w:lineRule="auto"/>
      <w:ind w:left="173"/>
    </w:pPr>
    <w:rPr>
      <w:rFonts w:eastAsia="Times New Roman" w:cs="Times New Roman"/>
      <w:color w:val="BFBF00"/>
      <w:sz w:val="24"/>
      <w:szCs w:val="24"/>
      <w:lang w:val="en-US"/>
    </w:rPr>
    <w:tblPr>
      <w:tblStyleRowBandSize w:val="1"/>
      <w:tblStyleColBandSize w:val="1"/>
      <w:tblBorders>
        <w:top w:val="single" w:sz="4" w:space="0" w:color="FFFF66"/>
        <w:left w:val="single" w:sz="4" w:space="0" w:color="FFFF66"/>
        <w:bottom w:val="single" w:sz="4" w:space="0" w:color="FFFF66"/>
        <w:right w:val="single" w:sz="4" w:space="0" w:color="FFFF66"/>
        <w:insideH w:val="single" w:sz="4" w:space="0" w:color="FFFF66"/>
        <w:insideV w:val="single" w:sz="4" w:space="0" w:color="FFFF66"/>
      </w:tblBorders>
    </w:tblPr>
    <w:tblStylePr w:type="firstRow">
      <w:rPr>
        <w:b/>
        <w:bCs/>
      </w:rPr>
      <w:tblPr/>
      <w:tcPr>
        <w:tcBorders>
          <w:bottom w:val="single" w:sz="12" w:space="0" w:color="FFFF66"/>
        </w:tcBorders>
      </w:tcPr>
    </w:tblStylePr>
    <w:tblStylePr w:type="lastRow">
      <w:rPr>
        <w:b/>
        <w:bCs/>
      </w:rPr>
      <w:tblPr/>
      <w:tcPr>
        <w:tcBorders>
          <w:top w:val="double" w:sz="4" w:space="0" w:color="FFFF66"/>
        </w:tcBorders>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GridTable6Colorful-Accent61">
    <w:name w:val="Grid Table 6 Colorful - Accent 61"/>
    <w:basedOn w:val="TableNormal"/>
    <w:next w:val="GridTable6Colorful-Accent6"/>
    <w:uiPriority w:val="51"/>
    <w:rsid w:val="00541DE5"/>
    <w:pPr>
      <w:spacing w:before="40" w:after="0" w:line="240" w:lineRule="auto"/>
      <w:ind w:left="173"/>
    </w:pPr>
    <w:rPr>
      <w:rFonts w:eastAsia="Times New Roman" w:cs="Times New Roman"/>
      <w:color w:val="0B8D97"/>
      <w:sz w:val="24"/>
      <w:szCs w:val="24"/>
      <w:lang w:val="en-US"/>
    </w:rPr>
    <w:tblPr>
      <w:tblStyleRowBandSize w:val="1"/>
      <w:tblStyleColBandSize w:val="1"/>
      <w:tblBorders>
        <w:top w:val="single" w:sz="4" w:space="0" w:color="5BE8F3"/>
        <w:left w:val="single" w:sz="4" w:space="0" w:color="5BE8F3"/>
        <w:bottom w:val="single" w:sz="4" w:space="0" w:color="5BE8F3"/>
        <w:right w:val="single" w:sz="4" w:space="0" w:color="5BE8F3"/>
        <w:insideH w:val="single" w:sz="4" w:space="0" w:color="5BE8F3"/>
        <w:insideV w:val="single" w:sz="4" w:space="0" w:color="5BE8F3"/>
      </w:tblBorders>
    </w:tblPr>
    <w:tblStylePr w:type="firstRow">
      <w:rPr>
        <w:b/>
        <w:bCs/>
      </w:rPr>
      <w:tblPr/>
      <w:tcPr>
        <w:tcBorders>
          <w:bottom w:val="single" w:sz="12" w:space="0" w:color="5BE8F3"/>
        </w:tcBorders>
      </w:tcPr>
    </w:tblStylePr>
    <w:tblStylePr w:type="lastRow">
      <w:rPr>
        <w:b/>
        <w:bCs/>
      </w:rPr>
      <w:tblPr/>
      <w:tcPr>
        <w:tcBorders>
          <w:top w:val="double" w:sz="4" w:space="0" w:color="5BE8F3"/>
        </w:tcBorders>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GridTable7Colorful1">
    <w:name w:val="Grid Table 7 Colorful1"/>
    <w:basedOn w:val="TableNormal"/>
    <w:next w:val="GridTable7Colorful"/>
    <w:uiPriority w:val="52"/>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541DE5"/>
    <w:pPr>
      <w:spacing w:before="40" w:after="0" w:line="240" w:lineRule="auto"/>
      <w:ind w:left="173"/>
    </w:pPr>
    <w:rPr>
      <w:rFonts w:eastAsia="Times New Roman" w:cs="Times New Roman"/>
      <w:color w:val="532477"/>
      <w:sz w:val="24"/>
      <w:szCs w:val="24"/>
      <w:lang w:val="en-US"/>
    </w:rPr>
    <w:tblPr>
      <w:tblStyleRowBandSize w:val="1"/>
      <w:tblStyleColBandSize w:val="1"/>
      <w:tblBorders>
        <w:top w:val="single" w:sz="4" w:space="0" w:color="AB73D5"/>
        <w:left w:val="single" w:sz="4" w:space="0" w:color="AB73D5"/>
        <w:bottom w:val="single" w:sz="4" w:space="0" w:color="AB73D5"/>
        <w:right w:val="single" w:sz="4" w:space="0" w:color="AB73D5"/>
        <w:insideH w:val="single" w:sz="4" w:space="0" w:color="AB73D5"/>
        <w:insideV w:val="single" w:sz="4" w:space="0" w:color="AB73D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D0F1"/>
      </w:tcPr>
    </w:tblStylePr>
    <w:tblStylePr w:type="band1Horz">
      <w:tblPr/>
      <w:tcPr>
        <w:shd w:val="clear" w:color="auto" w:fill="E2D0F1"/>
      </w:tcPr>
    </w:tblStylePr>
    <w:tblStylePr w:type="neCell">
      <w:tblPr/>
      <w:tcPr>
        <w:tcBorders>
          <w:bottom w:val="single" w:sz="4" w:space="0" w:color="AB73D5"/>
        </w:tcBorders>
      </w:tcPr>
    </w:tblStylePr>
    <w:tblStylePr w:type="nwCell">
      <w:tblPr/>
      <w:tcPr>
        <w:tcBorders>
          <w:bottom w:val="single" w:sz="4" w:space="0" w:color="AB73D5"/>
        </w:tcBorders>
      </w:tcPr>
    </w:tblStylePr>
    <w:tblStylePr w:type="seCell">
      <w:tblPr/>
      <w:tcPr>
        <w:tcBorders>
          <w:top w:val="single" w:sz="4" w:space="0" w:color="AB73D5"/>
        </w:tcBorders>
      </w:tcPr>
    </w:tblStylePr>
    <w:tblStylePr w:type="swCell">
      <w:tblPr/>
      <w:tcPr>
        <w:tcBorders>
          <w:top w:val="single" w:sz="4" w:space="0" w:color="AB73D5"/>
        </w:tcBorders>
      </w:tcPr>
    </w:tblStylePr>
  </w:style>
  <w:style w:type="table" w:customStyle="1" w:styleId="GridTable7Colorful-Accent21">
    <w:name w:val="Grid Table 7 Colorful - Accent 21"/>
    <w:basedOn w:val="TableNormal"/>
    <w:next w:val="GridTable7Colorful-Accent2"/>
    <w:uiPriority w:val="52"/>
    <w:rsid w:val="00541DE5"/>
    <w:pPr>
      <w:spacing w:before="40" w:after="0" w:line="240" w:lineRule="auto"/>
      <w:ind w:left="173"/>
    </w:pPr>
    <w:rPr>
      <w:rFonts w:eastAsia="Times New Roman" w:cs="Times New Roman"/>
      <w:color w:val="00833B"/>
      <w:sz w:val="24"/>
      <w:szCs w:val="24"/>
      <w:lang w:val="en-US"/>
    </w:rPr>
    <w:tblPr>
      <w:tblStyleRowBandSize w:val="1"/>
      <w:tblStyleColBandSize w:val="1"/>
      <w:tblBorders>
        <w:top w:val="single" w:sz="4" w:space="0" w:color="36FF90"/>
        <w:left w:val="single" w:sz="4" w:space="0" w:color="36FF90"/>
        <w:bottom w:val="single" w:sz="4" w:space="0" w:color="36FF90"/>
        <w:right w:val="single" w:sz="4" w:space="0" w:color="36FF90"/>
        <w:insideH w:val="single" w:sz="4" w:space="0" w:color="36FF90"/>
        <w:insideV w:val="single" w:sz="4" w:space="0" w:color="36FF9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CFFDA"/>
      </w:tcPr>
    </w:tblStylePr>
    <w:tblStylePr w:type="band1Horz">
      <w:tblPr/>
      <w:tcPr>
        <w:shd w:val="clear" w:color="auto" w:fill="BCFFDA"/>
      </w:tcPr>
    </w:tblStylePr>
    <w:tblStylePr w:type="neCell">
      <w:tblPr/>
      <w:tcPr>
        <w:tcBorders>
          <w:bottom w:val="single" w:sz="4" w:space="0" w:color="36FF90"/>
        </w:tcBorders>
      </w:tcPr>
    </w:tblStylePr>
    <w:tblStylePr w:type="nwCell">
      <w:tblPr/>
      <w:tcPr>
        <w:tcBorders>
          <w:bottom w:val="single" w:sz="4" w:space="0" w:color="36FF90"/>
        </w:tcBorders>
      </w:tcPr>
    </w:tblStylePr>
    <w:tblStylePr w:type="seCell">
      <w:tblPr/>
      <w:tcPr>
        <w:tcBorders>
          <w:top w:val="single" w:sz="4" w:space="0" w:color="36FF90"/>
        </w:tcBorders>
      </w:tcPr>
    </w:tblStylePr>
    <w:tblStylePr w:type="swCell">
      <w:tblPr/>
      <w:tcPr>
        <w:tcBorders>
          <w:top w:val="single" w:sz="4" w:space="0" w:color="36FF90"/>
        </w:tcBorders>
      </w:tcPr>
    </w:tblStylePr>
  </w:style>
  <w:style w:type="table" w:customStyle="1" w:styleId="GridTable7Colorful-Accent31">
    <w:name w:val="Grid Table 7 Colorful - Accent 31"/>
    <w:basedOn w:val="TableNormal"/>
    <w:next w:val="GridTable7Colorful-Accent3"/>
    <w:uiPriority w:val="52"/>
    <w:rsid w:val="00541DE5"/>
    <w:pPr>
      <w:spacing w:before="40" w:after="0" w:line="240" w:lineRule="auto"/>
      <w:ind w:left="173"/>
    </w:pPr>
    <w:rPr>
      <w:rFonts w:eastAsia="Times New Roman" w:cs="Times New Roman"/>
      <w:color w:val="8F0000"/>
      <w:sz w:val="24"/>
      <w:szCs w:val="24"/>
      <w:lang w:val="en-US"/>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41">
    <w:name w:val="Grid Table 7 Colorful - Accent 41"/>
    <w:basedOn w:val="TableNormal"/>
    <w:next w:val="GridTable7Colorful-Accent4"/>
    <w:uiPriority w:val="52"/>
    <w:rsid w:val="00541DE5"/>
    <w:pPr>
      <w:spacing w:before="40" w:after="0" w:line="240" w:lineRule="auto"/>
      <w:ind w:left="173"/>
    </w:pPr>
    <w:rPr>
      <w:rFonts w:eastAsia="Times New Roman" w:cs="Times New Roman"/>
      <w:color w:val="BF8F00"/>
      <w:sz w:val="24"/>
      <w:szCs w:val="24"/>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541DE5"/>
    <w:pPr>
      <w:spacing w:before="40" w:after="0" w:line="240" w:lineRule="auto"/>
      <w:ind w:left="173"/>
    </w:pPr>
    <w:rPr>
      <w:rFonts w:eastAsia="Times New Roman" w:cs="Times New Roman"/>
      <w:color w:val="BFBF00"/>
      <w:sz w:val="24"/>
      <w:szCs w:val="24"/>
      <w:lang w:val="en-US"/>
    </w:rPr>
    <w:tblPr>
      <w:tblStyleRowBandSize w:val="1"/>
      <w:tblStyleColBandSize w:val="1"/>
      <w:tblBorders>
        <w:top w:val="single" w:sz="4" w:space="0" w:color="FFFF66"/>
        <w:left w:val="single" w:sz="4" w:space="0" w:color="FFFF66"/>
        <w:bottom w:val="single" w:sz="4" w:space="0" w:color="FFFF66"/>
        <w:right w:val="single" w:sz="4" w:space="0" w:color="FFFF66"/>
        <w:insideH w:val="single" w:sz="4" w:space="0" w:color="FFFF66"/>
        <w:insideV w:val="single" w:sz="4" w:space="0" w:color="FFFF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FCC"/>
      </w:tcPr>
    </w:tblStylePr>
    <w:tblStylePr w:type="band1Horz">
      <w:tblPr/>
      <w:tcPr>
        <w:shd w:val="clear" w:color="auto" w:fill="FFFFCC"/>
      </w:tcPr>
    </w:tblStylePr>
    <w:tblStylePr w:type="neCell">
      <w:tblPr/>
      <w:tcPr>
        <w:tcBorders>
          <w:bottom w:val="single" w:sz="4" w:space="0" w:color="FFFF66"/>
        </w:tcBorders>
      </w:tcPr>
    </w:tblStylePr>
    <w:tblStylePr w:type="nwCell">
      <w:tblPr/>
      <w:tcPr>
        <w:tcBorders>
          <w:bottom w:val="single" w:sz="4" w:space="0" w:color="FFFF66"/>
        </w:tcBorders>
      </w:tcPr>
    </w:tblStylePr>
    <w:tblStylePr w:type="seCell">
      <w:tblPr/>
      <w:tcPr>
        <w:tcBorders>
          <w:top w:val="single" w:sz="4" w:space="0" w:color="FFFF66"/>
        </w:tcBorders>
      </w:tcPr>
    </w:tblStylePr>
    <w:tblStylePr w:type="swCell">
      <w:tblPr/>
      <w:tcPr>
        <w:tcBorders>
          <w:top w:val="single" w:sz="4" w:space="0" w:color="FFFF66"/>
        </w:tcBorders>
      </w:tcPr>
    </w:tblStylePr>
  </w:style>
  <w:style w:type="table" w:customStyle="1" w:styleId="GridTable7Colorful-Accent61">
    <w:name w:val="Grid Table 7 Colorful - Accent 61"/>
    <w:basedOn w:val="TableNormal"/>
    <w:next w:val="GridTable7Colorful-Accent6"/>
    <w:uiPriority w:val="52"/>
    <w:rsid w:val="00541DE5"/>
    <w:pPr>
      <w:spacing w:before="40" w:after="0" w:line="240" w:lineRule="auto"/>
      <w:ind w:left="173"/>
    </w:pPr>
    <w:rPr>
      <w:rFonts w:eastAsia="Times New Roman" w:cs="Times New Roman"/>
      <w:color w:val="0B8D97"/>
      <w:sz w:val="24"/>
      <w:szCs w:val="24"/>
      <w:lang w:val="en-US"/>
    </w:rPr>
    <w:tblPr>
      <w:tblStyleRowBandSize w:val="1"/>
      <w:tblStyleColBandSize w:val="1"/>
      <w:tblBorders>
        <w:top w:val="single" w:sz="4" w:space="0" w:color="5BE8F3"/>
        <w:left w:val="single" w:sz="4" w:space="0" w:color="5BE8F3"/>
        <w:bottom w:val="single" w:sz="4" w:space="0" w:color="5BE8F3"/>
        <w:right w:val="single" w:sz="4" w:space="0" w:color="5BE8F3"/>
        <w:insideH w:val="single" w:sz="4" w:space="0" w:color="5BE8F3"/>
        <w:insideV w:val="single" w:sz="4" w:space="0" w:color="5BE8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8F7FB"/>
      </w:tcPr>
    </w:tblStylePr>
    <w:tblStylePr w:type="band1Horz">
      <w:tblPr/>
      <w:tcPr>
        <w:shd w:val="clear" w:color="auto" w:fill="C8F7FB"/>
      </w:tcPr>
    </w:tblStylePr>
    <w:tblStylePr w:type="neCell">
      <w:tblPr/>
      <w:tcPr>
        <w:tcBorders>
          <w:bottom w:val="single" w:sz="4" w:space="0" w:color="5BE8F3"/>
        </w:tcBorders>
      </w:tcPr>
    </w:tblStylePr>
    <w:tblStylePr w:type="nwCell">
      <w:tblPr/>
      <w:tcPr>
        <w:tcBorders>
          <w:bottom w:val="single" w:sz="4" w:space="0" w:color="5BE8F3"/>
        </w:tcBorders>
      </w:tcPr>
    </w:tblStylePr>
    <w:tblStylePr w:type="seCell">
      <w:tblPr/>
      <w:tcPr>
        <w:tcBorders>
          <w:top w:val="single" w:sz="4" w:space="0" w:color="5BE8F3"/>
        </w:tcBorders>
      </w:tcPr>
    </w:tblStylePr>
    <w:tblStylePr w:type="swCell">
      <w:tblPr/>
      <w:tcPr>
        <w:tcBorders>
          <w:top w:val="single" w:sz="4" w:space="0" w:color="5BE8F3"/>
        </w:tcBorders>
      </w:tcPr>
    </w:tblStylePr>
  </w:style>
  <w:style w:type="character" w:styleId="HTMLSample">
    <w:name w:val="HTML Sample"/>
    <w:basedOn w:val="DefaultParagraphFont"/>
    <w:uiPriority w:val="99"/>
    <w:semiHidden/>
    <w:rsid w:val="00541DE5"/>
    <w:rPr>
      <w:rFonts w:ascii="Consolas" w:hAnsi="Consolas" w:cs="Times New Roman"/>
      <w:sz w:val="24"/>
      <w:szCs w:val="24"/>
    </w:rPr>
  </w:style>
  <w:style w:type="paragraph" w:styleId="Index2">
    <w:name w:val="index 2"/>
    <w:basedOn w:val="Normal"/>
    <w:next w:val="Normal"/>
    <w:uiPriority w:val="99"/>
    <w:semiHidden/>
    <w:rsid w:val="00541DE5"/>
    <w:pPr>
      <w:spacing w:after="0" w:line="240" w:lineRule="auto"/>
      <w:ind w:left="480" w:hanging="240"/>
    </w:pPr>
    <w:rPr>
      <w:rFonts w:ascii="Arial Nova Light" w:eastAsia="Arial Nova Light" w:hAnsi="Arial Nova Light" w:cs="Arial Nova Light"/>
      <w:color w:val="222A35"/>
      <w:sz w:val="24"/>
      <w:szCs w:val="24"/>
      <w:lang w:val="es-ES"/>
    </w:rPr>
  </w:style>
  <w:style w:type="paragraph" w:styleId="Index3">
    <w:name w:val="index 3"/>
    <w:basedOn w:val="Normal"/>
    <w:next w:val="Normal"/>
    <w:uiPriority w:val="99"/>
    <w:semiHidden/>
    <w:rsid w:val="00541DE5"/>
    <w:pPr>
      <w:spacing w:after="0" w:line="240" w:lineRule="auto"/>
      <w:ind w:left="720" w:hanging="240"/>
    </w:pPr>
    <w:rPr>
      <w:rFonts w:ascii="Arial Nova Light" w:eastAsia="Arial Nova Light" w:hAnsi="Arial Nova Light" w:cs="Arial Nova Light"/>
      <w:color w:val="222A35"/>
      <w:sz w:val="24"/>
      <w:szCs w:val="24"/>
      <w:lang w:val="es-ES"/>
    </w:rPr>
  </w:style>
  <w:style w:type="paragraph" w:styleId="Index4">
    <w:name w:val="index 4"/>
    <w:basedOn w:val="Normal"/>
    <w:next w:val="Normal"/>
    <w:uiPriority w:val="99"/>
    <w:semiHidden/>
    <w:rsid w:val="00541DE5"/>
    <w:pPr>
      <w:spacing w:after="0" w:line="240" w:lineRule="auto"/>
      <w:ind w:left="960" w:hanging="240"/>
    </w:pPr>
    <w:rPr>
      <w:rFonts w:ascii="Arial Nova Light" w:eastAsia="Arial Nova Light" w:hAnsi="Arial Nova Light" w:cs="Arial Nova Light"/>
      <w:color w:val="222A35"/>
      <w:sz w:val="24"/>
      <w:szCs w:val="24"/>
      <w:lang w:val="es-ES"/>
    </w:rPr>
  </w:style>
  <w:style w:type="paragraph" w:styleId="Index5">
    <w:name w:val="index 5"/>
    <w:basedOn w:val="Normal"/>
    <w:next w:val="Normal"/>
    <w:uiPriority w:val="99"/>
    <w:semiHidden/>
    <w:rsid w:val="00541DE5"/>
    <w:pPr>
      <w:spacing w:after="0" w:line="240" w:lineRule="auto"/>
      <w:ind w:left="1200" w:hanging="240"/>
    </w:pPr>
    <w:rPr>
      <w:rFonts w:ascii="Arial Nova Light" w:eastAsia="Arial Nova Light" w:hAnsi="Arial Nova Light" w:cs="Arial Nova Light"/>
      <w:color w:val="222A35"/>
      <w:sz w:val="24"/>
      <w:szCs w:val="24"/>
      <w:lang w:val="es-ES"/>
    </w:rPr>
  </w:style>
  <w:style w:type="paragraph" w:styleId="Index6">
    <w:name w:val="index 6"/>
    <w:basedOn w:val="Normal"/>
    <w:next w:val="Normal"/>
    <w:uiPriority w:val="99"/>
    <w:semiHidden/>
    <w:rsid w:val="00541DE5"/>
    <w:pPr>
      <w:spacing w:after="0" w:line="240" w:lineRule="auto"/>
      <w:ind w:left="1440" w:hanging="240"/>
    </w:pPr>
    <w:rPr>
      <w:rFonts w:ascii="Arial Nova Light" w:eastAsia="Arial Nova Light" w:hAnsi="Arial Nova Light" w:cs="Arial Nova Light"/>
      <w:color w:val="222A35"/>
      <w:sz w:val="24"/>
      <w:szCs w:val="24"/>
      <w:lang w:val="es-ES"/>
    </w:rPr>
  </w:style>
  <w:style w:type="paragraph" w:styleId="Index7">
    <w:name w:val="index 7"/>
    <w:basedOn w:val="Normal"/>
    <w:next w:val="Normal"/>
    <w:uiPriority w:val="99"/>
    <w:semiHidden/>
    <w:rsid w:val="00541DE5"/>
    <w:pPr>
      <w:spacing w:after="0" w:line="240" w:lineRule="auto"/>
      <w:ind w:left="1680" w:hanging="240"/>
    </w:pPr>
    <w:rPr>
      <w:rFonts w:ascii="Arial Nova Light" w:eastAsia="Arial Nova Light" w:hAnsi="Arial Nova Light" w:cs="Arial Nova Light"/>
      <w:color w:val="222A35"/>
      <w:sz w:val="24"/>
      <w:szCs w:val="24"/>
      <w:lang w:val="es-ES"/>
    </w:rPr>
  </w:style>
  <w:style w:type="paragraph" w:styleId="Index8">
    <w:name w:val="index 8"/>
    <w:basedOn w:val="Normal"/>
    <w:next w:val="Normal"/>
    <w:uiPriority w:val="99"/>
    <w:semiHidden/>
    <w:rsid w:val="00541DE5"/>
    <w:pPr>
      <w:spacing w:after="0" w:line="240" w:lineRule="auto"/>
      <w:ind w:left="1920" w:hanging="240"/>
    </w:pPr>
    <w:rPr>
      <w:rFonts w:ascii="Arial Nova Light" w:eastAsia="Arial Nova Light" w:hAnsi="Arial Nova Light" w:cs="Arial Nova Light"/>
      <w:color w:val="222A35"/>
      <w:sz w:val="24"/>
      <w:szCs w:val="24"/>
      <w:lang w:val="es-ES"/>
    </w:rPr>
  </w:style>
  <w:style w:type="paragraph" w:styleId="Index9">
    <w:name w:val="index 9"/>
    <w:basedOn w:val="Normal"/>
    <w:next w:val="Normal"/>
    <w:uiPriority w:val="99"/>
    <w:semiHidden/>
    <w:rsid w:val="00541DE5"/>
    <w:pPr>
      <w:spacing w:after="0" w:line="240" w:lineRule="auto"/>
      <w:ind w:left="2160" w:hanging="240"/>
    </w:pPr>
    <w:rPr>
      <w:rFonts w:ascii="Arial Nova Light" w:eastAsia="Arial Nova Light" w:hAnsi="Arial Nova Light" w:cs="Arial Nova Light"/>
      <w:color w:val="222A35"/>
      <w:sz w:val="24"/>
      <w:szCs w:val="24"/>
      <w:lang w:val="es-ES"/>
    </w:rPr>
  </w:style>
  <w:style w:type="table" w:customStyle="1" w:styleId="LightGrid1">
    <w:name w:val="Light Grid1"/>
    <w:basedOn w:val="TableNormal"/>
    <w:next w:val="LightGrid"/>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venir Next LT Pro" w:eastAsia="SimHei" w:hAnsi="Avenir Next LT Pr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Pr>
    <w:tblStylePr w:type="firstRow">
      <w:pPr>
        <w:spacing w:before="0" w:after="0" w:line="240" w:lineRule="auto"/>
      </w:pPr>
      <w:rPr>
        <w:rFonts w:ascii="Avenir Next LT Pro" w:eastAsia="SimHei" w:hAnsi="Avenir Next LT Pro" w:cs="Times New Roman"/>
        <w:b/>
        <w:bCs/>
      </w:rPr>
      <w:tblPr/>
      <w:tcPr>
        <w:tcBorders>
          <w:top w:val="single" w:sz="8" w:space="0" w:color="7030A0"/>
          <w:left w:val="single" w:sz="8" w:space="0" w:color="7030A0"/>
          <w:bottom w:val="single" w:sz="18" w:space="0" w:color="7030A0"/>
          <w:right w:val="single" w:sz="8" w:space="0" w:color="7030A0"/>
          <w:insideH w:val="nil"/>
          <w:insideV w:val="single" w:sz="8" w:space="0" w:color="7030A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7030A0"/>
          <w:left w:val="single" w:sz="8" w:space="0" w:color="7030A0"/>
          <w:bottom w:val="single" w:sz="8" w:space="0" w:color="7030A0"/>
          <w:right w:val="single" w:sz="8" w:space="0" w:color="7030A0"/>
          <w:insideH w:val="nil"/>
          <w:insideV w:val="single" w:sz="8" w:space="0" w:color="7030A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7030A0"/>
          <w:left w:val="single" w:sz="8" w:space="0" w:color="7030A0"/>
          <w:bottom w:val="single" w:sz="8" w:space="0" w:color="7030A0"/>
          <w:right w:val="single" w:sz="8" w:space="0" w:color="7030A0"/>
        </w:tcBorders>
      </w:tcPr>
    </w:tblStylePr>
    <w:tblStylePr w:type="band1Vert">
      <w:tblPr/>
      <w:tcPr>
        <w:tcBorders>
          <w:top w:val="single" w:sz="8" w:space="0" w:color="7030A0"/>
          <w:left w:val="single" w:sz="8" w:space="0" w:color="7030A0"/>
          <w:bottom w:val="single" w:sz="8" w:space="0" w:color="7030A0"/>
          <w:right w:val="single" w:sz="8" w:space="0" w:color="7030A0"/>
        </w:tcBorders>
        <w:shd w:val="clear" w:color="auto" w:fill="DCC5ED"/>
      </w:tcPr>
    </w:tblStylePr>
    <w:tblStylePr w:type="band1Horz">
      <w:tblPr/>
      <w:tcPr>
        <w:tcBorders>
          <w:top w:val="single" w:sz="8" w:space="0" w:color="7030A0"/>
          <w:left w:val="single" w:sz="8" w:space="0" w:color="7030A0"/>
          <w:bottom w:val="single" w:sz="8" w:space="0" w:color="7030A0"/>
          <w:right w:val="single" w:sz="8" w:space="0" w:color="7030A0"/>
          <w:insideV w:val="single" w:sz="8" w:space="0" w:color="7030A0"/>
        </w:tcBorders>
        <w:shd w:val="clear" w:color="auto" w:fill="DCC5ED"/>
      </w:tcPr>
    </w:tblStylePr>
    <w:tblStylePr w:type="band2Horz">
      <w:tblPr/>
      <w:tcPr>
        <w:tcBorders>
          <w:top w:val="single" w:sz="8" w:space="0" w:color="7030A0"/>
          <w:left w:val="single" w:sz="8" w:space="0" w:color="7030A0"/>
          <w:bottom w:val="single" w:sz="8" w:space="0" w:color="7030A0"/>
          <w:right w:val="single" w:sz="8" w:space="0" w:color="7030A0"/>
          <w:insideV w:val="single" w:sz="8" w:space="0" w:color="7030A0"/>
        </w:tcBorders>
      </w:tcPr>
    </w:tblStylePr>
  </w:style>
  <w:style w:type="table" w:customStyle="1" w:styleId="LightGrid-Accent21">
    <w:name w:val="Light Grid - Accent 21"/>
    <w:basedOn w:val="TableNormal"/>
    <w:next w:val="LightGrid-Accent2"/>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0B050"/>
        <w:left w:val="single" w:sz="8" w:space="0" w:color="00B050"/>
        <w:bottom w:val="single" w:sz="8" w:space="0" w:color="00B050"/>
        <w:right w:val="single" w:sz="8" w:space="0" w:color="00B050"/>
        <w:insideH w:val="single" w:sz="8" w:space="0" w:color="00B050"/>
        <w:insideV w:val="single" w:sz="8" w:space="0" w:color="00B050"/>
      </w:tblBorders>
    </w:tblPr>
    <w:tblStylePr w:type="firstRow">
      <w:pPr>
        <w:spacing w:before="0" w:after="0" w:line="240" w:lineRule="auto"/>
      </w:pPr>
      <w:rPr>
        <w:rFonts w:ascii="Avenir Next LT Pro" w:eastAsia="SimHei" w:hAnsi="Avenir Next LT Pro" w:cs="Times New Roman"/>
        <w:b/>
        <w:bCs/>
      </w:rPr>
      <w:tblPr/>
      <w:tcPr>
        <w:tcBorders>
          <w:top w:val="single" w:sz="8" w:space="0" w:color="00B050"/>
          <w:left w:val="single" w:sz="8" w:space="0" w:color="00B050"/>
          <w:bottom w:val="single" w:sz="18" w:space="0" w:color="00B050"/>
          <w:right w:val="single" w:sz="8" w:space="0" w:color="00B050"/>
          <w:insideH w:val="nil"/>
          <w:insideV w:val="single" w:sz="8" w:space="0" w:color="00B05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00B050"/>
          <w:left w:val="single" w:sz="8" w:space="0" w:color="00B050"/>
          <w:bottom w:val="single" w:sz="8" w:space="0" w:color="00B050"/>
          <w:right w:val="single" w:sz="8" w:space="0" w:color="00B050"/>
          <w:insideH w:val="nil"/>
          <w:insideV w:val="single" w:sz="8" w:space="0" w:color="00B05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00B050"/>
          <w:left w:val="single" w:sz="8" w:space="0" w:color="00B050"/>
          <w:bottom w:val="single" w:sz="8" w:space="0" w:color="00B050"/>
          <w:right w:val="single" w:sz="8" w:space="0" w:color="00B050"/>
        </w:tcBorders>
      </w:tcPr>
    </w:tblStylePr>
    <w:tblStylePr w:type="band1Vert">
      <w:tblPr/>
      <w:tcPr>
        <w:tcBorders>
          <w:top w:val="single" w:sz="8" w:space="0" w:color="00B050"/>
          <w:left w:val="single" w:sz="8" w:space="0" w:color="00B050"/>
          <w:bottom w:val="single" w:sz="8" w:space="0" w:color="00B050"/>
          <w:right w:val="single" w:sz="8" w:space="0" w:color="00B050"/>
        </w:tcBorders>
        <w:shd w:val="clear" w:color="auto" w:fill="ACFFD1"/>
      </w:tcPr>
    </w:tblStylePr>
    <w:tblStylePr w:type="band1Horz">
      <w:tblPr/>
      <w:tcPr>
        <w:tcBorders>
          <w:top w:val="single" w:sz="8" w:space="0" w:color="00B050"/>
          <w:left w:val="single" w:sz="8" w:space="0" w:color="00B050"/>
          <w:bottom w:val="single" w:sz="8" w:space="0" w:color="00B050"/>
          <w:right w:val="single" w:sz="8" w:space="0" w:color="00B050"/>
          <w:insideV w:val="single" w:sz="8" w:space="0" w:color="00B050"/>
        </w:tcBorders>
        <w:shd w:val="clear" w:color="auto" w:fill="ACFFD1"/>
      </w:tcPr>
    </w:tblStylePr>
    <w:tblStylePr w:type="band2Horz">
      <w:tblPr/>
      <w:tcPr>
        <w:tcBorders>
          <w:top w:val="single" w:sz="8" w:space="0" w:color="00B050"/>
          <w:left w:val="single" w:sz="8" w:space="0" w:color="00B050"/>
          <w:bottom w:val="single" w:sz="8" w:space="0" w:color="00B050"/>
          <w:right w:val="single" w:sz="8" w:space="0" w:color="00B050"/>
          <w:insideV w:val="single" w:sz="8" w:space="0" w:color="00B050"/>
        </w:tcBorders>
      </w:tcPr>
    </w:tblStylePr>
  </w:style>
  <w:style w:type="table" w:customStyle="1" w:styleId="LightGrid-Accent31">
    <w:name w:val="Light Grid - Accent 31"/>
    <w:basedOn w:val="TableNormal"/>
    <w:next w:val="LightGrid-Accent3"/>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Avenir Next LT Pro" w:eastAsia="SimHei" w:hAnsi="Avenir Next LT Pro"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41">
    <w:name w:val="Light Grid - Accent 41"/>
    <w:basedOn w:val="TableNormal"/>
    <w:next w:val="LightGrid-Accent4"/>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Avenir Next LT Pro" w:eastAsia="SimHei" w:hAnsi="Avenir Next LT Pro"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00"/>
        <w:left w:val="single" w:sz="8" w:space="0" w:color="FFFF00"/>
        <w:bottom w:val="single" w:sz="8" w:space="0" w:color="FFFF00"/>
        <w:right w:val="single" w:sz="8" w:space="0" w:color="FFFF00"/>
        <w:insideH w:val="single" w:sz="8" w:space="0" w:color="FFFF00"/>
        <w:insideV w:val="single" w:sz="8" w:space="0" w:color="FFFF00"/>
      </w:tblBorders>
    </w:tblPr>
    <w:tblStylePr w:type="firstRow">
      <w:pPr>
        <w:spacing w:before="0" w:after="0" w:line="240" w:lineRule="auto"/>
      </w:pPr>
      <w:rPr>
        <w:rFonts w:ascii="Avenir Next LT Pro" w:eastAsia="SimHei" w:hAnsi="Avenir Next LT Pro" w:cs="Times New Roman"/>
        <w:b/>
        <w:bCs/>
      </w:rPr>
      <w:tblPr/>
      <w:tcPr>
        <w:tcBorders>
          <w:top w:val="single" w:sz="8" w:space="0" w:color="FFFF00"/>
          <w:left w:val="single" w:sz="8" w:space="0" w:color="FFFF00"/>
          <w:bottom w:val="single" w:sz="18" w:space="0" w:color="FFFF00"/>
          <w:right w:val="single" w:sz="8" w:space="0" w:color="FFFF00"/>
          <w:insideH w:val="nil"/>
          <w:insideV w:val="single" w:sz="8" w:space="0" w:color="FFFF00"/>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FFFF00"/>
          <w:left w:val="single" w:sz="8" w:space="0" w:color="FFFF00"/>
          <w:bottom w:val="single" w:sz="8" w:space="0" w:color="FFFF00"/>
          <w:right w:val="single" w:sz="8" w:space="0" w:color="FFFF00"/>
          <w:insideH w:val="nil"/>
          <w:insideV w:val="single" w:sz="8" w:space="0" w:color="FFFF00"/>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FFFF00"/>
          <w:left w:val="single" w:sz="8" w:space="0" w:color="FFFF00"/>
          <w:bottom w:val="single" w:sz="8" w:space="0" w:color="FFFF00"/>
          <w:right w:val="single" w:sz="8" w:space="0" w:color="FFFF00"/>
        </w:tcBorders>
      </w:tcPr>
    </w:tblStylePr>
    <w:tblStylePr w:type="band1Vert">
      <w:tblPr/>
      <w:tcPr>
        <w:tcBorders>
          <w:top w:val="single" w:sz="8" w:space="0" w:color="FFFF00"/>
          <w:left w:val="single" w:sz="8" w:space="0" w:color="FFFF00"/>
          <w:bottom w:val="single" w:sz="8" w:space="0" w:color="FFFF00"/>
          <w:right w:val="single" w:sz="8" w:space="0" w:color="FFFF00"/>
        </w:tcBorders>
        <w:shd w:val="clear" w:color="auto" w:fill="FFFFC0"/>
      </w:tcPr>
    </w:tblStylePr>
    <w:tblStylePr w:type="band1Horz">
      <w:tblPr/>
      <w:tcPr>
        <w:tcBorders>
          <w:top w:val="single" w:sz="8" w:space="0" w:color="FFFF00"/>
          <w:left w:val="single" w:sz="8" w:space="0" w:color="FFFF00"/>
          <w:bottom w:val="single" w:sz="8" w:space="0" w:color="FFFF00"/>
          <w:right w:val="single" w:sz="8" w:space="0" w:color="FFFF00"/>
          <w:insideV w:val="single" w:sz="8" w:space="0" w:color="FFFF00"/>
        </w:tcBorders>
        <w:shd w:val="clear" w:color="auto" w:fill="FFFFC0"/>
      </w:tcPr>
    </w:tblStylePr>
    <w:tblStylePr w:type="band2Horz">
      <w:tblPr/>
      <w:tcPr>
        <w:tcBorders>
          <w:top w:val="single" w:sz="8" w:space="0" w:color="FFFF00"/>
          <w:left w:val="single" w:sz="8" w:space="0" w:color="FFFF00"/>
          <w:bottom w:val="single" w:sz="8" w:space="0" w:color="FFFF00"/>
          <w:right w:val="single" w:sz="8" w:space="0" w:color="FFFF00"/>
          <w:insideV w:val="single" w:sz="8" w:space="0" w:color="FFFF00"/>
        </w:tcBorders>
      </w:tcPr>
    </w:tblStylePr>
  </w:style>
  <w:style w:type="table" w:customStyle="1" w:styleId="LightGrid-Accent61">
    <w:name w:val="Light Grid - Accent 61"/>
    <w:basedOn w:val="TableNormal"/>
    <w:next w:val="LightGrid-Accent6"/>
    <w:uiPriority w:val="62"/>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FBECB"/>
        <w:left w:val="single" w:sz="8" w:space="0" w:color="0FBECB"/>
        <w:bottom w:val="single" w:sz="8" w:space="0" w:color="0FBECB"/>
        <w:right w:val="single" w:sz="8" w:space="0" w:color="0FBECB"/>
        <w:insideH w:val="single" w:sz="8" w:space="0" w:color="0FBECB"/>
        <w:insideV w:val="single" w:sz="8" w:space="0" w:color="0FBECB"/>
      </w:tblBorders>
    </w:tblPr>
    <w:tblStylePr w:type="firstRow">
      <w:pPr>
        <w:spacing w:before="0" w:after="0" w:line="240" w:lineRule="auto"/>
      </w:pPr>
      <w:rPr>
        <w:rFonts w:ascii="Avenir Next LT Pro" w:eastAsia="SimHei" w:hAnsi="Avenir Next LT Pro" w:cs="Times New Roman"/>
        <w:b/>
        <w:bCs/>
      </w:rPr>
      <w:tblPr/>
      <w:tcPr>
        <w:tcBorders>
          <w:top w:val="single" w:sz="8" w:space="0" w:color="0FBECB"/>
          <w:left w:val="single" w:sz="8" w:space="0" w:color="0FBECB"/>
          <w:bottom w:val="single" w:sz="18" w:space="0" w:color="0FBECB"/>
          <w:right w:val="single" w:sz="8" w:space="0" w:color="0FBECB"/>
          <w:insideH w:val="nil"/>
          <w:insideV w:val="single" w:sz="8" w:space="0" w:color="0FBECB"/>
        </w:tcBorders>
      </w:tcPr>
    </w:tblStylePr>
    <w:tblStylePr w:type="lastRow">
      <w:pPr>
        <w:spacing w:before="0" w:after="0" w:line="240" w:lineRule="auto"/>
      </w:pPr>
      <w:rPr>
        <w:rFonts w:ascii="Avenir Next LT Pro" w:eastAsia="SimHei" w:hAnsi="Avenir Next LT Pro" w:cs="Times New Roman"/>
        <w:b/>
        <w:bCs/>
      </w:rPr>
      <w:tblPr/>
      <w:tcPr>
        <w:tcBorders>
          <w:top w:val="double" w:sz="6" w:space="0" w:color="0FBECB"/>
          <w:left w:val="single" w:sz="8" w:space="0" w:color="0FBECB"/>
          <w:bottom w:val="single" w:sz="8" w:space="0" w:color="0FBECB"/>
          <w:right w:val="single" w:sz="8" w:space="0" w:color="0FBECB"/>
          <w:insideH w:val="nil"/>
          <w:insideV w:val="single" w:sz="8" w:space="0" w:color="0FBECB"/>
        </w:tcBorders>
      </w:tcPr>
    </w:tblStylePr>
    <w:tblStylePr w:type="firstCol">
      <w:rPr>
        <w:rFonts w:ascii="Avenir Next LT Pro" w:eastAsia="SimHei" w:hAnsi="Avenir Next LT Pro" w:cs="Times New Roman"/>
        <w:b/>
        <w:bCs/>
      </w:rPr>
    </w:tblStylePr>
    <w:tblStylePr w:type="lastCol">
      <w:rPr>
        <w:rFonts w:ascii="Avenir Next LT Pro" w:eastAsia="SimHei" w:hAnsi="Avenir Next LT Pro" w:cs="Times New Roman"/>
        <w:b/>
        <w:bCs/>
      </w:rPr>
      <w:tblPr/>
      <w:tcPr>
        <w:tcBorders>
          <w:top w:val="single" w:sz="8" w:space="0" w:color="0FBECB"/>
          <w:left w:val="single" w:sz="8" w:space="0" w:color="0FBECB"/>
          <w:bottom w:val="single" w:sz="8" w:space="0" w:color="0FBECB"/>
          <w:right w:val="single" w:sz="8" w:space="0" w:color="0FBECB"/>
        </w:tcBorders>
      </w:tcPr>
    </w:tblStylePr>
    <w:tblStylePr w:type="band1Vert">
      <w:tblPr/>
      <w:tcPr>
        <w:tcBorders>
          <w:top w:val="single" w:sz="8" w:space="0" w:color="0FBECB"/>
          <w:left w:val="single" w:sz="8" w:space="0" w:color="0FBECB"/>
          <w:bottom w:val="single" w:sz="8" w:space="0" w:color="0FBECB"/>
          <w:right w:val="single" w:sz="8" w:space="0" w:color="0FBECB"/>
        </w:tcBorders>
        <w:shd w:val="clear" w:color="auto" w:fill="BBF5FA"/>
      </w:tcPr>
    </w:tblStylePr>
    <w:tblStylePr w:type="band1Horz">
      <w:tblPr/>
      <w:tcPr>
        <w:tcBorders>
          <w:top w:val="single" w:sz="8" w:space="0" w:color="0FBECB"/>
          <w:left w:val="single" w:sz="8" w:space="0" w:color="0FBECB"/>
          <w:bottom w:val="single" w:sz="8" w:space="0" w:color="0FBECB"/>
          <w:right w:val="single" w:sz="8" w:space="0" w:color="0FBECB"/>
          <w:insideV w:val="single" w:sz="8" w:space="0" w:color="0FBECB"/>
        </w:tcBorders>
        <w:shd w:val="clear" w:color="auto" w:fill="BBF5FA"/>
      </w:tcPr>
    </w:tblStylePr>
    <w:tblStylePr w:type="band2Horz">
      <w:tblPr/>
      <w:tcPr>
        <w:tcBorders>
          <w:top w:val="single" w:sz="8" w:space="0" w:color="0FBECB"/>
          <w:left w:val="single" w:sz="8" w:space="0" w:color="0FBECB"/>
          <w:bottom w:val="single" w:sz="8" w:space="0" w:color="0FBECB"/>
          <w:right w:val="single" w:sz="8" w:space="0" w:color="0FBECB"/>
          <w:insideV w:val="single" w:sz="8" w:space="0" w:color="0FBECB"/>
        </w:tcBorders>
      </w:tcPr>
    </w:tblStylePr>
  </w:style>
  <w:style w:type="table" w:customStyle="1" w:styleId="LightList1">
    <w:name w:val="Light List1"/>
    <w:basedOn w:val="TableNormal"/>
    <w:next w:val="LightList"/>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7030A0"/>
        <w:left w:val="single" w:sz="8" w:space="0" w:color="7030A0"/>
        <w:bottom w:val="single" w:sz="8" w:space="0" w:color="7030A0"/>
        <w:right w:val="single" w:sz="8" w:space="0" w:color="7030A0"/>
      </w:tblBorders>
    </w:tblPr>
    <w:tblStylePr w:type="firstRow">
      <w:pPr>
        <w:spacing w:before="0" w:after="0" w:line="240" w:lineRule="auto"/>
      </w:pPr>
      <w:rPr>
        <w:b/>
        <w:bCs/>
        <w:color w:val="FFFFFF"/>
      </w:rPr>
      <w:tblPr/>
      <w:tcPr>
        <w:shd w:val="clear" w:color="auto" w:fill="7030A0"/>
      </w:tcPr>
    </w:tblStylePr>
    <w:tblStylePr w:type="lastRow">
      <w:pPr>
        <w:spacing w:before="0" w:after="0" w:line="240" w:lineRule="auto"/>
      </w:pPr>
      <w:rPr>
        <w:b/>
        <w:bCs/>
      </w:rPr>
      <w:tblPr/>
      <w:tcPr>
        <w:tcBorders>
          <w:top w:val="double" w:sz="6" w:space="0" w:color="7030A0"/>
          <w:left w:val="single" w:sz="8" w:space="0" w:color="7030A0"/>
          <w:bottom w:val="single" w:sz="8" w:space="0" w:color="7030A0"/>
          <w:right w:val="single" w:sz="8" w:space="0" w:color="7030A0"/>
        </w:tcBorders>
      </w:tcPr>
    </w:tblStylePr>
    <w:tblStylePr w:type="firstCol">
      <w:rPr>
        <w:b/>
        <w:bCs/>
      </w:rPr>
    </w:tblStylePr>
    <w:tblStylePr w:type="lastCol">
      <w:rPr>
        <w:b/>
        <w:bCs/>
      </w:rPr>
    </w:tblStylePr>
    <w:tblStylePr w:type="band1Vert">
      <w:tblPr/>
      <w:tcPr>
        <w:tcBorders>
          <w:top w:val="single" w:sz="8" w:space="0" w:color="7030A0"/>
          <w:left w:val="single" w:sz="8" w:space="0" w:color="7030A0"/>
          <w:bottom w:val="single" w:sz="8" w:space="0" w:color="7030A0"/>
          <w:right w:val="single" w:sz="8" w:space="0" w:color="7030A0"/>
        </w:tcBorders>
      </w:tcPr>
    </w:tblStylePr>
    <w:tblStylePr w:type="band1Horz">
      <w:tblPr/>
      <w:tcPr>
        <w:tcBorders>
          <w:top w:val="single" w:sz="8" w:space="0" w:color="7030A0"/>
          <w:left w:val="single" w:sz="8" w:space="0" w:color="7030A0"/>
          <w:bottom w:val="single" w:sz="8" w:space="0" w:color="7030A0"/>
          <w:right w:val="single" w:sz="8" w:space="0" w:color="7030A0"/>
        </w:tcBorders>
      </w:tcPr>
    </w:tblStylePr>
  </w:style>
  <w:style w:type="table" w:customStyle="1" w:styleId="LightList-Accent21">
    <w:name w:val="Light List - Accent 21"/>
    <w:basedOn w:val="TableNormal"/>
    <w:next w:val="LightList-Accent2"/>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0B050"/>
        <w:left w:val="single" w:sz="8" w:space="0" w:color="00B050"/>
        <w:bottom w:val="single" w:sz="8" w:space="0" w:color="00B050"/>
        <w:right w:val="single" w:sz="8" w:space="0" w:color="00B050"/>
      </w:tblBorders>
    </w:tblPr>
    <w:tblStylePr w:type="firstRow">
      <w:pPr>
        <w:spacing w:before="0" w:after="0" w:line="240" w:lineRule="auto"/>
      </w:pPr>
      <w:rPr>
        <w:b/>
        <w:bCs/>
        <w:color w:val="FFFFFF"/>
      </w:rPr>
      <w:tblPr/>
      <w:tcPr>
        <w:shd w:val="clear" w:color="auto" w:fill="00B050"/>
      </w:tcPr>
    </w:tblStylePr>
    <w:tblStylePr w:type="lastRow">
      <w:pPr>
        <w:spacing w:before="0" w:after="0" w:line="240" w:lineRule="auto"/>
      </w:pPr>
      <w:rPr>
        <w:b/>
        <w:bCs/>
      </w:rPr>
      <w:tblPr/>
      <w:tcPr>
        <w:tcBorders>
          <w:top w:val="double" w:sz="6" w:space="0" w:color="00B050"/>
          <w:left w:val="single" w:sz="8" w:space="0" w:color="00B050"/>
          <w:bottom w:val="single" w:sz="8" w:space="0" w:color="00B050"/>
          <w:right w:val="single" w:sz="8" w:space="0" w:color="00B050"/>
        </w:tcBorders>
      </w:tcPr>
    </w:tblStylePr>
    <w:tblStylePr w:type="firstCol">
      <w:rPr>
        <w:b/>
        <w:bCs/>
      </w:rPr>
    </w:tblStylePr>
    <w:tblStylePr w:type="lastCol">
      <w:rPr>
        <w:b/>
        <w:bCs/>
      </w:rPr>
    </w:tblStylePr>
    <w:tblStylePr w:type="band1Vert">
      <w:tblPr/>
      <w:tcPr>
        <w:tcBorders>
          <w:top w:val="single" w:sz="8" w:space="0" w:color="00B050"/>
          <w:left w:val="single" w:sz="8" w:space="0" w:color="00B050"/>
          <w:bottom w:val="single" w:sz="8" w:space="0" w:color="00B050"/>
          <w:right w:val="single" w:sz="8" w:space="0" w:color="00B050"/>
        </w:tcBorders>
      </w:tcPr>
    </w:tblStylePr>
    <w:tblStylePr w:type="band1Horz">
      <w:tblPr/>
      <w:tcPr>
        <w:tcBorders>
          <w:top w:val="single" w:sz="8" w:space="0" w:color="00B050"/>
          <w:left w:val="single" w:sz="8" w:space="0" w:color="00B050"/>
          <w:bottom w:val="single" w:sz="8" w:space="0" w:color="00B050"/>
          <w:right w:val="single" w:sz="8" w:space="0" w:color="00B050"/>
        </w:tcBorders>
      </w:tcPr>
    </w:tblStylePr>
  </w:style>
  <w:style w:type="table" w:customStyle="1" w:styleId="LightList-Accent31">
    <w:name w:val="Light List - Accent 31"/>
    <w:basedOn w:val="TableNormal"/>
    <w:next w:val="LightList-Accent3"/>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FFFFFF"/>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41">
    <w:name w:val="Light List - Accent 41"/>
    <w:basedOn w:val="TableNormal"/>
    <w:next w:val="LightList-Accent4"/>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00"/>
        <w:left w:val="single" w:sz="8" w:space="0" w:color="FFFF00"/>
        <w:bottom w:val="single" w:sz="8" w:space="0" w:color="FFFF00"/>
        <w:right w:val="single" w:sz="8" w:space="0" w:color="FFFF00"/>
      </w:tblBorders>
    </w:tblPr>
    <w:tblStylePr w:type="firstRow">
      <w:pPr>
        <w:spacing w:before="0" w:after="0" w:line="240" w:lineRule="auto"/>
      </w:pPr>
      <w:rPr>
        <w:b/>
        <w:bCs/>
        <w:color w:val="FFFFFF"/>
      </w:rPr>
      <w:tblPr/>
      <w:tcPr>
        <w:shd w:val="clear" w:color="auto" w:fill="FFFF00"/>
      </w:tcPr>
    </w:tblStylePr>
    <w:tblStylePr w:type="lastRow">
      <w:pPr>
        <w:spacing w:before="0" w:after="0" w:line="240" w:lineRule="auto"/>
      </w:pPr>
      <w:rPr>
        <w:b/>
        <w:bCs/>
      </w:rPr>
      <w:tblPr/>
      <w:tcPr>
        <w:tcBorders>
          <w:top w:val="double" w:sz="6" w:space="0" w:color="FFFF00"/>
          <w:left w:val="single" w:sz="8" w:space="0" w:color="FFFF00"/>
          <w:bottom w:val="single" w:sz="8" w:space="0" w:color="FFFF00"/>
          <w:right w:val="single" w:sz="8" w:space="0" w:color="FFFF00"/>
        </w:tcBorders>
      </w:tcPr>
    </w:tblStylePr>
    <w:tblStylePr w:type="firstCol">
      <w:rPr>
        <w:b/>
        <w:bCs/>
      </w:rPr>
    </w:tblStylePr>
    <w:tblStylePr w:type="lastCol">
      <w:rPr>
        <w:b/>
        <w:bCs/>
      </w:rPr>
    </w:tblStylePr>
    <w:tblStylePr w:type="band1Vert">
      <w:tblPr/>
      <w:tcPr>
        <w:tcBorders>
          <w:top w:val="single" w:sz="8" w:space="0" w:color="FFFF00"/>
          <w:left w:val="single" w:sz="8" w:space="0" w:color="FFFF00"/>
          <w:bottom w:val="single" w:sz="8" w:space="0" w:color="FFFF00"/>
          <w:right w:val="single" w:sz="8" w:space="0" w:color="FFFF00"/>
        </w:tcBorders>
      </w:tcPr>
    </w:tblStylePr>
    <w:tblStylePr w:type="band1Horz">
      <w:tblPr/>
      <w:tcPr>
        <w:tcBorders>
          <w:top w:val="single" w:sz="8" w:space="0" w:color="FFFF00"/>
          <w:left w:val="single" w:sz="8" w:space="0" w:color="FFFF00"/>
          <w:bottom w:val="single" w:sz="8" w:space="0" w:color="FFFF00"/>
          <w:right w:val="single" w:sz="8" w:space="0" w:color="FFFF00"/>
        </w:tcBorders>
      </w:tcPr>
    </w:tblStylePr>
  </w:style>
  <w:style w:type="table" w:customStyle="1" w:styleId="LightList-Accent61">
    <w:name w:val="Light List - Accent 61"/>
    <w:basedOn w:val="TableNormal"/>
    <w:next w:val="LightList-Accent6"/>
    <w:uiPriority w:val="61"/>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FBECB"/>
        <w:left w:val="single" w:sz="8" w:space="0" w:color="0FBECB"/>
        <w:bottom w:val="single" w:sz="8" w:space="0" w:color="0FBECB"/>
        <w:right w:val="single" w:sz="8" w:space="0" w:color="0FBECB"/>
      </w:tblBorders>
    </w:tblPr>
    <w:tblStylePr w:type="firstRow">
      <w:pPr>
        <w:spacing w:before="0" w:after="0" w:line="240" w:lineRule="auto"/>
      </w:pPr>
      <w:rPr>
        <w:b/>
        <w:bCs/>
        <w:color w:val="FFFFFF"/>
      </w:rPr>
      <w:tblPr/>
      <w:tcPr>
        <w:shd w:val="clear" w:color="auto" w:fill="0FBECB"/>
      </w:tcPr>
    </w:tblStylePr>
    <w:tblStylePr w:type="lastRow">
      <w:pPr>
        <w:spacing w:before="0" w:after="0" w:line="240" w:lineRule="auto"/>
      </w:pPr>
      <w:rPr>
        <w:b/>
        <w:bCs/>
      </w:rPr>
      <w:tblPr/>
      <w:tcPr>
        <w:tcBorders>
          <w:top w:val="double" w:sz="6" w:space="0" w:color="0FBECB"/>
          <w:left w:val="single" w:sz="8" w:space="0" w:color="0FBECB"/>
          <w:bottom w:val="single" w:sz="8" w:space="0" w:color="0FBECB"/>
          <w:right w:val="single" w:sz="8" w:space="0" w:color="0FBECB"/>
        </w:tcBorders>
      </w:tcPr>
    </w:tblStylePr>
    <w:tblStylePr w:type="firstCol">
      <w:rPr>
        <w:b/>
        <w:bCs/>
      </w:rPr>
    </w:tblStylePr>
    <w:tblStylePr w:type="lastCol">
      <w:rPr>
        <w:b/>
        <w:bCs/>
      </w:rPr>
    </w:tblStylePr>
    <w:tblStylePr w:type="band1Vert">
      <w:tblPr/>
      <w:tcPr>
        <w:tcBorders>
          <w:top w:val="single" w:sz="8" w:space="0" w:color="0FBECB"/>
          <w:left w:val="single" w:sz="8" w:space="0" w:color="0FBECB"/>
          <w:bottom w:val="single" w:sz="8" w:space="0" w:color="0FBECB"/>
          <w:right w:val="single" w:sz="8" w:space="0" w:color="0FBECB"/>
        </w:tcBorders>
      </w:tcPr>
    </w:tblStylePr>
    <w:tblStylePr w:type="band1Horz">
      <w:tblPr/>
      <w:tcPr>
        <w:tcBorders>
          <w:top w:val="single" w:sz="8" w:space="0" w:color="0FBECB"/>
          <w:left w:val="single" w:sz="8" w:space="0" w:color="0FBECB"/>
          <w:bottom w:val="single" w:sz="8" w:space="0" w:color="0FBECB"/>
          <w:right w:val="single" w:sz="8" w:space="0" w:color="0FBECB"/>
        </w:tcBorders>
      </w:tcPr>
    </w:tblStylePr>
  </w:style>
  <w:style w:type="table" w:customStyle="1" w:styleId="LightShading1">
    <w:name w:val="Light Shading1"/>
    <w:basedOn w:val="TableNormal"/>
    <w:next w:val="LightShading"/>
    <w:uiPriority w:val="60"/>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541DE5"/>
    <w:pPr>
      <w:spacing w:before="40" w:after="0" w:line="240" w:lineRule="auto"/>
      <w:ind w:left="173"/>
    </w:pPr>
    <w:rPr>
      <w:rFonts w:eastAsia="Times New Roman" w:cs="Times New Roman"/>
      <w:color w:val="532477"/>
      <w:sz w:val="24"/>
      <w:szCs w:val="24"/>
      <w:lang w:val="en-US"/>
    </w:rPr>
    <w:tblPr>
      <w:tblStyleRowBandSize w:val="1"/>
      <w:tblStyleColBandSize w:val="1"/>
      <w:tblBorders>
        <w:top w:val="single" w:sz="8" w:space="0" w:color="7030A0"/>
        <w:bottom w:val="single" w:sz="8" w:space="0" w:color="7030A0"/>
      </w:tblBorders>
    </w:tblPr>
    <w:tblStylePr w:type="firstRow">
      <w:pPr>
        <w:spacing w:before="0" w:after="0" w:line="240" w:lineRule="auto"/>
      </w:pPr>
      <w:rPr>
        <w:b/>
        <w:bCs/>
      </w:rPr>
      <w:tblPr/>
      <w:tcPr>
        <w:tcBorders>
          <w:top w:val="single" w:sz="8" w:space="0" w:color="7030A0"/>
          <w:left w:val="nil"/>
          <w:bottom w:val="single" w:sz="8" w:space="0" w:color="7030A0"/>
          <w:right w:val="nil"/>
          <w:insideH w:val="nil"/>
          <w:insideV w:val="nil"/>
        </w:tcBorders>
      </w:tcPr>
    </w:tblStylePr>
    <w:tblStylePr w:type="lastRow">
      <w:pPr>
        <w:spacing w:before="0" w:after="0" w:line="240" w:lineRule="auto"/>
      </w:pPr>
      <w:rPr>
        <w:b/>
        <w:bCs/>
      </w:rPr>
      <w:tblPr/>
      <w:tcPr>
        <w:tcBorders>
          <w:top w:val="single" w:sz="8" w:space="0" w:color="7030A0"/>
          <w:left w:val="nil"/>
          <w:bottom w:val="single" w:sz="8" w:space="0" w:color="7030A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cPr>
    </w:tblStylePr>
    <w:tblStylePr w:type="band1Horz">
      <w:tblPr/>
      <w:tcPr>
        <w:tcBorders>
          <w:left w:val="nil"/>
          <w:right w:val="nil"/>
          <w:insideH w:val="nil"/>
          <w:insideV w:val="nil"/>
        </w:tcBorders>
        <w:shd w:val="clear" w:color="auto" w:fill="DCC5ED"/>
      </w:tcPr>
    </w:tblStylePr>
  </w:style>
  <w:style w:type="table" w:customStyle="1" w:styleId="LightShading-Accent21">
    <w:name w:val="Light Shading - Accent 21"/>
    <w:basedOn w:val="TableNormal"/>
    <w:next w:val="LightShading-Accent2"/>
    <w:uiPriority w:val="60"/>
    <w:semiHidden/>
    <w:unhideWhenUsed/>
    <w:rsid w:val="00541DE5"/>
    <w:pPr>
      <w:spacing w:before="40" w:after="0" w:line="240" w:lineRule="auto"/>
      <w:ind w:left="173"/>
    </w:pPr>
    <w:rPr>
      <w:rFonts w:eastAsia="Times New Roman" w:cs="Times New Roman"/>
      <w:color w:val="00833B"/>
      <w:sz w:val="24"/>
      <w:szCs w:val="24"/>
      <w:lang w:val="en-US"/>
    </w:rPr>
    <w:tblPr>
      <w:tblStyleRowBandSize w:val="1"/>
      <w:tblStyleColBandSize w:val="1"/>
      <w:tblBorders>
        <w:top w:val="single" w:sz="8" w:space="0" w:color="00B050"/>
        <w:bottom w:val="single" w:sz="8" w:space="0" w:color="00B050"/>
      </w:tblBorders>
    </w:tblPr>
    <w:tblStylePr w:type="firstRow">
      <w:pPr>
        <w:spacing w:before="0" w:after="0" w:line="240" w:lineRule="auto"/>
      </w:pPr>
      <w:rPr>
        <w:b/>
        <w:bCs/>
      </w:rPr>
      <w:tblPr/>
      <w:tcPr>
        <w:tcBorders>
          <w:top w:val="single" w:sz="8" w:space="0" w:color="00B050"/>
          <w:left w:val="nil"/>
          <w:bottom w:val="single" w:sz="8" w:space="0" w:color="00B050"/>
          <w:right w:val="nil"/>
          <w:insideH w:val="nil"/>
          <w:insideV w:val="nil"/>
        </w:tcBorders>
      </w:tcPr>
    </w:tblStylePr>
    <w:tblStylePr w:type="lastRow">
      <w:pPr>
        <w:spacing w:before="0" w:after="0" w:line="240" w:lineRule="auto"/>
      </w:pPr>
      <w:rPr>
        <w:b/>
        <w:bCs/>
      </w:rPr>
      <w:tblPr/>
      <w:tcPr>
        <w:tcBorders>
          <w:top w:val="single" w:sz="8" w:space="0" w:color="00B050"/>
          <w:left w:val="nil"/>
          <w:bottom w:val="single" w:sz="8" w:space="0" w:color="00B05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D1"/>
      </w:tcPr>
    </w:tblStylePr>
    <w:tblStylePr w:type="band1Horz">
      <w:tblPr/>
      <w:tcPr>
        <w:tcBorders>
          <w:left w:val="nil"/>
          <w:right w:val="nil"/>
          <w:insideH w:val="nil"/>
          <w:insideV w:val="nil"/>
        </w:tcBorders>
        <w:shd w:val="clear" w:color="auto" w:fill="ACFFD1"/>
      </w:tcPr>
    </w:tblStylePr>
  </w:style>
  <w:style w:type="table" w:customStyle="1" w:styleId="LightShading-Accent31">
    <w:name w:val="Light Shading - Accent 31"/>
    <w:basedOn w:val="TableNormal"/>
    <w:next w:val="LightShading-Accent3"/>
    <w:uiPriority w:val="60"/>
    <w:semiHidden/>
    <w:unhideWhenUsed/>
    <w:rsid w:val="00541DE5"/>
    <w:pPr>
      <w:spacing w:before="40" w:after="0" w:line="240" w:lineRule="auto"/>
      <w:ind w:left="173"/>
    </w:pPr>
    <w:rPr>
      <w:rFonts w:eastAsia="Times New Roman" w:cs="Times New Roman"/>
      <w:color w:val="8F0000"/>
      <w:sz w:val="24"/>
      <w:szCs w:val="24"/>
      <w:lang w:val="en-US"/>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41">
    <w:name w:val="Light Shading - Accent 41"/>
    <w:basedOn w:val="TableNormal"/>
    <w:next w:val="LightShading-Accent4"/>
    <w:uiPriority w:val="60"/>
    <w:semiHidden/>
    <w:unhideWhenUsed/>
    <w:rsid w:val="00541DE5"/>
    <w:pPr>
      <w:spacing w:before="40" w:after="0" w:line="240" w:lineRule="auto"/>
      <w:ind w:left="173"/>
    </w:pPr>
    <w:rPr>
      <w:rFonts w:eastAsia="Times New Roman" w:cs="Times New Roman"/>
      <w:color w:val="BF8F00"/>
      <w:sz w:val="24"/>
      <w:szCs w:val="24"/>
      <w:lang w:val="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541DE5"/>
    <w:pPr>
      <w:spacing w:before="40" w:after="0" w:line="240" w:lineRule="auto"/>
      <w:ind w:left="173"/>
    </w:pPr>
    <w:rPr>
      <w:rFonts w:eastAsia="Times New Roman" w:cs="Times New Roman"/>
      <w:color w:val="BFBF00"/>
      <w:sz w:val="24"/>
      <w:szCs w:val="24"/>
      <w:lang w:val="en-US"/>
    </w:rPr>
    <w:tblPr>
      <w:tblStyleRowBandSize w:val="1"/>
      <w:tblStyleColBandSize w:val="1"/>
      <w:tblBorders>
        <w:top w:val="single" w:sz="8" w:space="0" w:color="FFFF00"/>
        <w:bottom w:val="single" w:sz="8" w:space="0" w:color="FFFF00"/>
      </w:tblBorders>
    </w:tblPr>
    <w:tblStylePr w:type="firstRow">
      <w:pPr>
        <w:spacing w:before="0" w:after="0" w:line="240" w:lineRule="auto"/>
      </w:pPr>
      <w:rPr>
        <w:b/>
        <w:bCs/>
      </w:rPr>
      <w:tblPr/>
      <w:tcPr>
        <w:tcBorders>
          <w:top w:val="single" w:sz="8" w:space="0" w:color="FFFF00"/>
          <w:left w:val="nil"/>
          <w:bottom w:val="single" w:sz="8" w:space="0" w:color="FFFF00"/>
          <w:right w:val="nil"/>
          <w:insideH w:val="nil"/>
          <w:insideV w:val="nil"/>
        </w:tcBorders>
      </w:tcPr>
    </w:tblStylePr>
    <w:tblStylePr w:type="lastRow">
      <w:pPr>
        <w:spacing w:before="0" w:after="0" w:line="240" w:lineRule="auto"/>
      </w:pPr>
      <w:rPr>
        <w:b/>
        <w:bCs/>
      </w:rPr>
      <w:tblPr/>
      <w:tcPr>
        <w:tcBorders>
          <w:top w:val="single" w:sz="8" w:space="0" w:color="FFFF00"/>
          <w:left w:val="nil"/>
          <w:bottom w:val="single" w:sz="8" w:space="0" w:color="FFFF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cPr>
    </w:tblStylePr>
    <w:tblStylePr w:type="band1Horz">
      <w:tblPr/>
      <w:tcPr>
        <w:tcBorders>
          <w:left w:val="nil"/>
          <w:right w:val="nil"/>
          <w:insideH w:val="nil"/>
          <w:insideV w:val="nil"/>
        </w:tcBorders>
        <w:shd w:val="clear" w:color="auto" w:fill="FFFFC0"/>
      </w:tcPr>
    </w:tblStylePr>
  </w:style>
  <w:style w:type="table" w:customStyle="1" w:styleId="LightShading-Accent61">
    <w:name w:val="Light Shading - Accent 61"/>
    <w:basedOn w:val="TableNormal"/>
    <w:next w:val="LightShading-Accent6"/>
    <w:uiPriority w:val="60"/>
    <w:semiHidden/>
    <w:unhideWhenUsed/>
    <w:rsid w:val="00541DE5"/>
    <w:pPr>
      <w:spacing w:before="40" w:after="0" w:line="240" w:lineRule="auto"/>
      <w:ind w:left="173"/>
    </w:pPr>
    <w:rPr>
      <w:rFonts w:eastAsia="Times New Roman" w:cs="Times New Roman"/>
      <w:color w:val="0B8D97"/>
      <w:sz w:val="24"/>
      <w:szCs w:val="24"/>
      <w:lang w:val="en-US"/>
    </w:rPr>
    <w:tblPr>
      <w:tblStyleRowBandSize w:val="1"/>
      <w:tblStyleColBandSize w:val="1"/>
      <w:tblBorders>
        <w:top w:val="single" w:sz="8" w:space="0" w:color="0FBECB"/>
        <w:bottom w:val="single" w:sz="8" w:space="0" w:color="0FBECB"/>
      </w:tblBorders>
    </w:tblPr>
    <w:tblStylePr w:type="firstRow">
      <w:pPr>
        <w:spacing w:before="0" w:after="0" w:line="240" w:lineRule="auto"/>
      </w:pPr>
      <w:rPr>
        <w:b/>
        <w:bCs/>
      </w:rPr>
      <w:tblPr/>
      <w:tcPr>
        <w:tcBorders>
          <w:top w:val="single" w:sz="8" w:space="0" w:color="0FBECB"/>
          <w:left w:val="nil"/>
          <w:bottom w:val="single" w:sz="8" w:space="0" w:color="0FBECB"/>
          <w:right w:val="nil"/>
          <w:insideH w:val="nil"/>
          <w:insideV w:val="nil"/>
        </w:tcBorders>
      </w:tcPr>
    </w:tblStylePr>
    <w:tblStylePr w:type="lastRow">
      <w:pPr>
        <w:spacing w:before="0" w:after="0" w:line="240" w:lineRule="auto"/>
      </w:pPr>
      <w:rPr>
        <w:b/>
        <w:bCs/>
      </w:rPr>
      <w:tblPr/>
      <w:tcPr>
        <w:tcBorders>
          <w:top w:val="single" w:sz="8" w:space="0" w:color="0FBECB"/>
          <w:left w:val="nil"/>
          <w:bottom w:val="single" w:sz="8" w:space="0" w:color="0FBEC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F5FA"/>
      </w:tcPr>
    </w:tblStylePr>
    <w:tblStylePr w:type="band1Horz">
      <w:tblPr/>
      <w:tcPr>
        <w:tcBorders>
          <w:left w:val="nil"/>
          <w:right w:val="nil"/>
          <w:insideH w:val="nil"/>
          <w:insideV w:val="nil"/>
        </w:tcBorders>
        <w:shd w:val="clear" w:color="auto" w:fill="BBF5FA"/>
      </w:tcPr>
    </w:tblStylePr>
  </w:style>
  <w:style w:type="paragraph" w:styleId="List">
    <w:name w:val="List"/>
    <w:basedOn w:val="Normal"/>
    <w:uiPriority w:val="99"/>
    <w:semiHidden/>
    <w:rsid w:val="00541DE5"/>
    <w:pPr>
      <w:spacing w:after="0" w:line="276" w:lineRule="auto"/>
      <w:ind w:left="360" w:hanging="360"/>
      <w:contextualSpacing/>
    </w:pPr>
    <w:rPr>
      <w:rFonts w:ascii="Arial Nova Light" w:eastAsia="Arial Nova Light" w:hAnsi="Arial Nova Light" w:cs="Arial Nova Light"/>
      <w:color w:val="222A35"/>
      <w:sz w:val="24"/>
      <w:szCs w:val="24"/>
      <w:lang w:val="es-ES"/>
    </w:rPr>
  </w:style>
  <w:style w:type="paragraph" w:styleId="List2">
    <w:name w:val="List 2"/>
    <w:basedOn w:val="Normal"/>
    <w:uiPriority w:val="99"/>
    <w:semiHidden/>
    <w:rsid w:val="00541DE5"/>
    <w:pPr>
      <w:spacing w:after="0" w:line="276" w:lineRule="auto"/>
      <w:ind w:left="720" w:hanging="360"/>
      <w:contextualSpacing/>
    </w:pPr>
    <w:rPr>
      <w:rFonts w:ascii="Arial Nova Light" w:eastAsia="Arial Nova Light" w:hAnsi="Arial Nova Light" w:cs="Arial Nova Light"/>
      <w:color w:val="222A35"/>
      <w:sz w:val="24"/>
      <w:szCs w:val="24"/>
      <w:lang w:val="es-ES"/>
    </w:rPr>
  </w:style>
  <w:style w:type="paragraph" w:styleId="List3">
    <w:name w:val="List 3"/>
    <w:basedOn w:val="Normal"/>
    <w:uiPriority w:val="99"/>
    <w:semiHidden/>
    <w:rsid w:val="00541DE5"/>
    <w:pPr>
      <w:spacing w:after="0" w:line="276" w:lineRule="auto"/>
      <w:ind w:left="1080" w:hanging="360"/>
      <w:contextualSpacing/>
    </w:pPr>
    <w:rPr>
      <w:rFonts w:ascii="Arial Nova Light" w:eastAsia="Arial Nova Light" w:hAnsi="Arial Nova Light" w:cs="Arial Nova Light"/>
      <w:color w:val="222A35"/>
      <w:sz w:val="24"/>
      <w:szCs w:val="24"/>
      <w:lang w:val="es-ES"/>
    </w:rPr>
  </w:style>
  <w:style w:type="paragraph" w:styleId="List4">
    <w:name w:val="List 4"/>
    <w:basedOn w:val="Normal"/>
    <w:uiPriority w:val="99"/>
    <w:semiHidden/>
    <w:rsid w:val="00541DE5"/>
    <w:pPr>
      <w:spacing w:after="0" w:line="276" w:lineRule="auto"/>
      <w:ind w:left="1440" w:hanging="360"/>
      <w:contextualSpacing/>
    </w:pPr>
    <w:rPr>
      <w:rFonts w:ascii="Arial Nova Light" w:eastAsia="Arial Nova Light" w:hAnsi="Arial Nova Light" w:cs="Arial Nova Light"/>
      <w:color w:val="222A35"/>
      <w:sz w:val="24"/>
      <w:szCs w:val="24"/>
      <w:lang w:val="es-ES"/>
    </w:rPr>
  </w:style>
  <w:style w:type="paragraph" w:styleId="List5">
    <w:name w:val="List 5"/>
    <w:basedOn w:val="Normal"/>
    <w:uiPriority w:val="99"/>
    <w:semiHidden/>
    <w:rsid w:val="00541DE5"/>
    <w:pPr>
      <w:spacing w:after="0" w:line="276" w:lineRule="auto"/>
      <w:ind w:left="1800" w:hanging="360"/>
      <w:contextualSpacing/>
    </w:pPr>
    <w:rPr>
      <w:rFonts w:ascii="Arial Nova Light" w:eastAsia="Arial Nova Light" w:hAnsi="Arial Nova Light" w:cs="Arial Nova Light"/>
      <w:color w:val="222A35"/>
      <w:sz w:val="24"/>
      <w:szCs w:val="24"/>
      <w:lang w:val="es-ES"/>
    </w:rPr>
  </w:style>
  <w:style w:type="paragraph" w:styleId="ListBullet2">
    <w:name w:val="List Bullet 2"/>
    <w:basedOn w:val="Normal"/>
    <w:uiPriority w:val="99"/>
    <w:semiHidden/>
    <w:rsid w:val="00541DE5"/>
    <w:pPr>
      <w:numPr>
        <w:numId w:val="16"/>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Bullet3">
    <w:name w:val="List Bullet 3"/>
    <w:basedOn w:val="Normal"/>
    <w:uiPriority w:val="99"/>
    <w:semiHidden/>
    <w:rsid w:val="00541DE5"/>
    <w:pPr>
      <w:numPr>
        <w:numId w:val="17"/>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Bullet4">
    <w:name w:val="List Bullet 4"/>
    <w:basedOn w:val="Normal"/>
    <w:uiPriority w:val="99"/>
    <w:semiHidden/>
    <w:rsid w:val="00541DE5"/>
    <w:pPr>
      <w:numPr>
        <w:numId w:val="18"/>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Bullet5">
    <w:name w:val="List Bullet 5"/>
    <w:basedOn w:val="Normal"/>
    <w:uiPriority w:val="99"/>
    <w:semiHidden/>
    <w:rsid w:val="00541DE5"/>
    <w:pPr>
      <w:numPr>
        <w:numId w:val="19"/>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Continue">
    <w:name w:val="List Continue"/>
    <w:basedOn w:val="Normal"/>
    <w:uiPriority w:val="99"/>
    <w:semiHidden/>
    <w:rsid w:val="00541DE5"/>
    <w:pPr>
      <w:spacing w:after="0" w:line="276" w:lineRule="auto"/>
      <w:ind w:left="360"/>
      <w:contextualSpacing/>
    </w:pPr>
    <w:rPr>
      <w:rFonts w:ascii="Arial Nova Light" w:eastAsia="Arial Nova Light" w:hAnsi="Arial Nova Light" w:cs="Arial Nova Light"/>
      <w:color w:val="222A35"/>
      <w:sz w:val="24"/>
      <w:szCs w:val="24"/>
      <w:lang w:val="es-ES"/>
    </w:rPr>
  </w:style>
  <w:style w:type="paragraph" w:styleId="ListContinue2">
    <w:name w:val="List Continue 2"/>
    <w:basedOn w:val="Normal"/>
    <w:uiPriority w:val="99"/>
    <w:semiHidden/>
    <w:rsid w:val="00541DE5"/>
    <w:pPr>
      <w:spacing w:after="0" w:line="276" w:lineRule="auto"/>
      <w:ind w:left="720"/>
      <w:contextualSpacing/>
    </w:pPr>
    <w:rPr>
      <w:rFonts w:ascii="Arial Nova Light" w:eastAsia="Arial Nova Light" w:hAnsi="Arial Nova Light" w:cs="Arial Nova Light"/>
      <w:color w:val="222A35"/>
      <w:sz w:val="24"/>
      <w:szCs w:val="24"/>
      <w:lang w:val="es-ES"/>
    </w:rPr>
  </w:style>
  <w:style w:type="paragraph" w:styleId="ListContinue3">
    <w:name w:val="List Continue 3"/>
    <w:basedOn w:val="Normal"/>
    <w:uiPriority w:val="99"/>
    <w:semiHidden/>
    <w:rsid w:val="00541DE5"/>
    <w:pPr>
      <w:spacing w:after="0" w:line="276" w:lineRule="auto"/>
      <w:ind w:left="1080"/>
      <w:contextualSpacing/>
    </w:pPr>
    <w:rPr>
      <w:rFonts w:ascii="Arial Nova Light" w:eastAsia="Arial Nova Light" w:hAnsi="Arial Nova Light" w:cs="Arial Nova Light"/>
      <w:color w:val="222A35"/>
      <w:sz w:val="24"/>
      <w:szCs w:val="24"/>
      <w:lang w:val="es-ES"/>
    </w:rPr>
  </w:style>
  <w:style w:type="paragraph" w:styleId="ListContinue4">
    <w:name w:val="List Continue 4"/>
    <w:basedOn w:val="Normal"/>
    <w:uiPriority w:val="99"/>
    <w:semiHidden/>
    <w:rsid w:val="00541DE5"/>
    <w:pPr>
      <w:spacing w:after="0" w:line="276" w:lineRule="auto"/>
      <w:ind w:left="1440"/>
      <w:contextualSpacing/>
    </w:pPr>
    <w:rPr>
      <w:rFonts w:ascii="Arial Nova Light" w:eastAsia="Arial Nova Light" w:hAnsi="Arial Nova Light" w:cs="Arial Nova Light"/>
      <w:color w:val="222A35"/>
      <w:sz w:val="24"/>
      <w:szCs w:val="24"/>
      <w:lang w:val="es-ES"/>
    </w:rPr>
  </w:style>
  <w:style w:type="paragraph" w:styleId="ListContinue5">
    <w:name w:val="List Continue 5"/>
    <w:basedOn w:val="Normal"/>
    <w:uiPriority w:val="99"/>
    <w:semiHidden/>
    <w:rsid w:val="00541DE5"/>
    <w:pPr>
      <w:spacing w:after="0" w:line="276" w:lineRule="auto"/>
      <w:ind w:left="1800"/>
      <w:contextualSpacing/>
    </w:pPr>
    <w:rPr>
      <w:rFonts w:ascii="Arial Nova Light" w:eastAsia="Arial Nova Light" w:hAnsi="Arial Nova Light" w:cs="Arial Nova Light"/>
      <w:color w:val="222A35"/>
      <w:sz w:val="24"/>
      <w:szCs w:val="24"/>
      <w:lang w:val="es-ES"/>
    </w:rPr>
  </w:style>
  <w:style w:type="paragraph" w:styleId="ListNumber3">
    <w:name w:val="List Number 3"/>
    <w:basedOn w:val="Normal"/>
    <w:uiPriority w:val="99"/>
    <w:semiHidden/>
    <w:rsid w:val="00541DE5"/>
    <w:pPr>
      <w:numPr>
        <w:numId w:val="20"/>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Number4">
    <w:name w:val="List Number 4"/>
    <w:basedOn w:val="Normal"/>
    <w:uiPriority w:val="99"/>
    <w:semiHidden/>
    <w:rsid w:val="00541DE5"/>
    <w:pPr>
      <w:numPr>
        <w:numId w:val="21"/>
      </w:numPr>
      <w:spacing w:after="0" w:line="276" w:lineRule="auto"/>
      <w:contextualSpacing/>
    </w:pPr>
    <w:rPr>
      <w:rFonts w:ascii="Arial Nova Light" w:eastAsia="Arial Nova Light" w:hAnsi="Arial Nova Light" w:cs="Arial Nova Light"/>
      <w:color w:val="222A35"/>
      <w:sz w:val="24"/>
      <w:szCs w:val="24"/>
      <w:lang w:val="es-ES"/>
    </w:rPr>
  </w:style>
  <w:style w:type="paragraph" w:styleId="ListNumber5">
    <w:name w:val="List Number 5"/>
    <w:basedOn w:val="Normal"/>
    <w:uiPriority w:val="99"/>
    <w:semiHidden/>
    <w:rsid w:val="00541DE5"/>
    <w:pPr>
      <w:numPr>
        <w:numId w:val="22"/>
      </w:numPr>
      <w:spacing w:after="0" w:line="276" w:lineRule="auto"/>
      <w:contextualSpacing/>
    </w:pPr>
    <w:rPr>
      <w:rFonts w:ascii="Arial Nova Light" w:eastAsia="Arial Nova Light" w:hAnsi="Arial Nova Light" w:cs="Arial Nova Light"/>
      <w:color w:val="222A35"/>
      <w:sz w:val="24"/>
      <w:szCs w:val="24"/>
      <w:lang w:val="es-ES"/>
    </w:rPr>
  </w:style>
  <w:style w:type="table" w:customStyle="1" w:styleId="ListTable1Light1">
    <w:name w:val="List Table 1 Light1"/>
    <w:basedOn w:val="TableNormal"/>
    <w:next w:val="ListTable1Light"/>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AB73D5"/>
        </w:tcBorders>
      </w:tcPr>
    </w:tblStylePr>
    <w:tblStylePr w:type="lastRow">
      <w:rPr>
        <w:b/>
        <w:bCs/>
      </w:rPr>
      <w:tblPr/>
      <w:tcPr>
        <w:tcBorders>
          <w:top w:val="single" w:sz="4" w:space="0" w:color="AB73D5"/>
        </w:tcBorders>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ListTable1Light-Accent21">
    <w:name w:val="List Table 1 Light - Accent 21"/>
    <w:basedOn w:val="TableNormal"/>
    <w:next w:val="ListTable1Light-Accent2"/>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36FF90"/>
        </w:tcBorders>
      </w:tcPr>
    </w:tblStylePr>
    <w:tblStylePr w:type="lastRow">
      <w:rPr>
        <w:b/>
        <w:bCs/>
      </w:rPr>
      <w:tblPr/>
      <w:tcPr>
        <w:tcBorders>
          <w:top w:val="single" w:sz="4" w:space="0" w:color="36FF90"/>
        </w:tcBorders>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ListTable1Light-Accent31">
    <w:name w:val="List Table 1 Light - Accent 31"/>
    <w:basedOn w:val="TableNormal"/>
    <w:next w:val="ListTable1Light-Accent3"/>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41">
    <w:name w:val="List Table 1 Light - Accent 41"/>
    <w:basedOn w:val="TableNormal"/>
    <w:next w:val="ListTable1Light-Accent4"/>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FFFF66"/>
        </w:tcBorders>
      </w:tcPr>
    </w:tblStylePr>
    <w:tblStylePr w:type="lastRow">
      <w:rPr>
        <w:b/>
        <w:bCs/>
      </w:rPr>
      <w:tblPr/>
      <w:tcPr>
        <w:tcBorders>
          <w:top w:val="single" w:sz="4" w:space="0" w:color="FFFF66"/>
        </w:tcBorders>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ListTable1Light-Accent61">
    <w:name w:val="List Table 1 Light - Accent 61"/>
    <w:basedOn w:val="TableNormal"/>
    <w:next w:val="ListTable1Light-Accent6"/>
    <w:uiPriority w:val="46"/>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Pr/>
      <w:tcPr>
        <w:tcBorders>
          <w:bottom w:val="single" w:sz="4" w:space="0" w:color="5BE8F3"/>
        </w:tcBorders>
      </w:tcPr>
    </w:tblStylePr>
    <w:tblStylePr w:type="lastRow">
      <w:rPr>
        <w:b/>
        <w:bCs/>
      </w:rPr>
      <w:tblPr/>
      <w:tcPr>
        <w:tcBorders>
          <w:top w:val="single" w:sz="4" w:space="0" w:color="5BE8F3"/>
        </w:tcBorders>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ListTable21">
    <w:name w:val="List Table 21"/>
    <w:basedOn w:val="TableNormal"/>
    <w:next w:val="ListTable2"/>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AB73D5"/>
        <w:bottom w:val="single" w:sz="4" w:space="0" w:color="AB73D5"/>
        <w:insideH w:val="single" w:sz="4" w:space="0" w:color="AB73D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ListTable2-Accent21">
    <w:name w:val="List Table 2 - Accent 21"/>
    <w:basedOn w:val="TableNormal"/>
    <w:next w:val="ListTable2-Accent2"/>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36FF90"/>
        <w:bottom w:val="single" w:sz="4" w:space="0" w:color="36FF90"/>
        <w:insideH w:val="single" w:sz="4" w:space="0" w:color="36FF9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ListTable2-Accent31">
    <w:name w:val="List Table 2 - Accent 31"/>
    <w:basedOn w:val="TableNormal"/>
    <w:next w:val="ListTable2-Accent3"/>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41">
    <w:name w:val="List Table 2 - Accent 41"/>
    <w:basedOn w:val="TableNormal"/>
    <w:next w:val="ListTable2-Accent4"/>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66"/>
        <w:bottom w:val="single" w:sz="4" w:space="0" w:color="FFFF66"/>
        <w:insideH w:val="single" w:sz="4" w:space="0" w:color="FFFF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ListTable2-Accent61">
    <w:name w:val="List Table 2 - Accent 61"/>
    <w:basedOn w:val="TableNormal"/>
    <w:next w:val="ListTable2-Accent6"/>
    <w:uiPriority w:val="47"/>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5BE8F3"/>
        <w:bottom w:val="single" w:sz="4" w:space="0" w:color="5BE8F3"/>
        <w:insideH w:val="single" w:sz="4" w:space="0" w:color="5BE8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ListTable31">
    <w:name w:val="List Table 31"/>
    <w:basedOn w:val="TableNormal"/>
    <w:next w:val="ListTable3"/>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7030A0"/>
        <w:left w:val="single" w:sz="4" w:space="0" w:color="7030A0"/>
        <w:bottom w:val="single" w:sz="4" w:space="0" w:color="7030A0"/>
        <w:right w:val="single" w:sz="4" w:space="0" w:color="7030A0"/>
      </w:tblBorders>
    </w:tblPr>
    <w:tblStylePr w:type="firstRow">
      <w:rPr>
        <w:b/>
        <w:bCs/>
        <w:color w:val="FFFFFF"/>
      </w:rPr>
      <w:tblPr/>
      <w:tcPr>
        <w:shd w:val="clear" w:color="auto" w:fill="7030A0"/>
      </w:tcPr>
    </w:tblStylePr>
    <w:tblStylePr w:type="lastRow">
      <w:rPr>
        <w:b/>
        <w:bCs/>
      </w:rPr>
      <w:tblPr/>
      <w:tcPr>
        <w:tcBorders>
          <w:top w:val="double" w:sz="4" w:space="0" w:color="7030A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30A0"/>
          <w:right w:val="single" w:sz="4" w:space="0" w:color="7030A0"/>
        </w:tcBorders>
      </w:tcPr>
    </w:tblStylePr>
    <w:tblStylePr w:type="band1Horz">
      <w:tblPr/>
      <w:tcPr>
        <w:tcBorders>
          <w:top w:val="single" w:sz="4" w:space="0" w:color="7030A0"/>
          <w:bottom w:val="single" w:sz="4" w:space="0" w:color="7030A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left w:val="nil"/>
        </w:tcBorders>
      </w:tcPr>
    </w:tblStylePr>
    <w:tblStylePr w:type="swCell">
      <w:tblPr/>
      <w:tcPr>
        <w:tcBorders>
          <w:top w:val="double" w:sz="4" w:space="0" w:color="7030A0"/>
          <w:right w:val="nil"/>
        </w:tcBorders>
      </w:tcPr>
    </w:tblStylePr>
  </w:style>
  <w:style w:type="table" w:customStyle="1" w:styleId="ListTable3-Accent21">
    <w:name w:val="List Table 3 - Accent 21"/>
    <w:basedOn w:val="TableNormal"/>
    <w:next w:val="ListTable3-Accent2"/>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00B050"/>
        <w:left w:val="single" w:sz="4" w:space="0" w:color="00B050"/>
        <w:bottom w:val="single" w:sz="4" w:space="0" w:color="00B050"/>
        <w:right w:val="single" w:sz="4" w:space="0" w:color="00B050"/>
      </w:tblBorders>
    </w:tblPr>
    <w:tblStylePr w:type="firstRow">
      <w:rPr>
        <w:b/>
        <w:bCs/>
        <w:color w:val="FFFFFF"/>
      </w:rPr>
      <w:tblPr/>
      <w:tcPr>
        <w:shd w:val="clear" w:color="auto" w:fill="00B050"/>
      </w:tcPr>
    </w:tblStylePr>
    <w:tblStylePr w:type="lastRow">
      <w:rPr>
        <w:b/>
        <w:bCs/>
      </w:rPr>
      <w:tblPr/>
      <w:tcPr>
        <w:tcBorders>
          <w:top w:val="double" w:sz="4" w:space="0" w:color="00B05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B050"/>
          <w:right w:val="single" w:sz="4" w:space="0" w:color="00B050"/>
        </w:tcBorders>
      </w:tcPr>
    </w:tblStylePr>
    <w:tblStylePr w:type="band1Horz">
      <w:tblPr/>
      <w:tcPr>
        <w:tcBorders>
          <w:top w:val="single" w:sz="4" w:space="0" w:color="00B050"/>
          <w:bottom w:val="single" w:sz="4" w:space="0" w:color="00B05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050"/>
          <w:left w:val="nil"/>
        </w:tcBorders>
      </w:tcPr>
    </w:tblStylePr>
    <w:tblStylePr w:type="swCell">
      <w:tblPr/>
      <w:tcPr>
        <w:tcBorders>
          <w:top w:val="double" w:sz="4" w:space="0" w:color="00B050"/>
          <w:right w:val="nil"/>
        </w:tcBorders>
      </w:tcPr>
    </w:tblStylePr>
  </w:style>
  <w:style w:type="table" w:customStyle="1" w:styleId="ListTable3-Accent31">
    <w:name w:val="List Table 3 - Accent 31"/>
    <w:basedOn w:val="TableNormal"/>
    <w:next w:val="ListTable3-Accent3"/>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41">
    <w:name w:val="List Table 3 - Accent 41"/>
    <w:basedOn w:val="TableNormal"/>
    <w:next w:val="ListTable3-Accent4"/>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00"/>
        <w:left w:val="single" w:sz="4" w:space="0" w:color="FFFF00"/>
        <w:bottom w:val="single" w:sz="4" w:space="0" w:color="FFFF00"/>
        <w:right w:val="single" w:sz="4" w:space="0" w:color="FFFF00"/>
      </w:tblBorders>
    </w:tblPr>
    <w:tblStylePr w:type="firstRow">
      <w:rPr>
        <w:b/>
        <w:bCs/>
        <w:color w:val="FFFFFF"/>
      </w:rPr>
      <w:tblPr/>
      <w:tcPr>
        <w:shd w:val="clear" w:color="auto" w:fill="FFFF00"/>
      </w:tcPr>
    </w:tblStylePr>
    <w:tblStylePr w:type="lastRow">
      <w:rPr>
        <w:b/>
        <w:bCs/>
      </w:rPr>
      <w:tblPr/>
      <w:tcPr>
        <w:tcBorders>
          <w:top w:val="double" w:sz="4" w:space="0" w:color="FFFF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FF00"/>
          <w:right w:val="single" w:sz="4" w:space="0" w:color="FFFF00"/>
        </w:tcBorders>
      </w:tcPr>
    </w:tblStylePr>
    <w:tblStylePr w:type="band1Horz">
      <w:tblPr/>
      <w:tcPr>
        <w:tcBorders>
          <w:top w:val="single" w:sz="4" w:space="0" w:color="FFFF00"/>
          <w:bottom w:val="single" w:sz="4" w:space="0" w:color="FFFF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left w:val="nil"/>
        </w:tcBorders>
      </w:tcPr>
    </w:tblStylePr>
    <w:tblStylePr w:type="swCell">
      <w:tblPr/>
      <w:tcPr>
        <w:tcBorders>
          <w:top w:val="double" w:sz="4" w:space="0" w:color="FFFF00"/>
          <w:right w:val="nil"/>
        </w:tcBorders>
      </w:tcPr>
    </w:tblStylePr>
  </w:style>
  <w:style w:type="table" w:customStyle="1" w:styleId="ListTable3-Accent61">
    <w:name w:val="List Table 3 - Accent 61"/>
    <w:basedOn w:val="TableNormal"/>
    <w:next w:val="ListTable3-Accent6"/>
    <w:uiPriority w:val="48"/>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0FBECB"/>
        <w:left w:val="single" w:sz="4" w:space="0" w:color="0FBECB"/>
        <w:bottom w:val="single" w:sz="4" w:space="0" w:color="0FBECB"/>
        <w:right w:val="single" w:sz="4" w:space="0" w:color="0FBECB"/>
      </w:tblBorders>
    </w:tblPr>
    <w:tblStylePr w:type="firstRow">
      <w:rPr>
        <w:b/>
        <w:bCs/>
        <w:color w:val="FFFFFF"/>
      </w:rPr>
      <w:tblPr/>
      <w:tcPr>
        <w:shd w:val="clear" w:color="auto" w:fill="0FBECB"/>
      </w:tcPr>
    </w:tblStylePr>
    <w:tblStylePr w:type="lastRow">
      <w:rPr>
        <w:b/>
        <w:bCs/>
      </w:rPr>
      <w:tblPr/>
      <w:tcPr>
        <w:tcBorders>
          <w:top w:val="double" w:sz="4" w:space="0" w:color="0FBEC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BECB"/>
          <w:right w:val="single" w:sz="4" w:space="0" w:color="0FBECB"/>
        </w:tcBorders>
      </w:tcPr>
    </w:tblStylePr>
    <w:tblStylePr w:type="band1Horz">
      <w:tblPr/>
      <w:tcPr>
        <w:tcBorders>
          <w:top w:val="single" w:sz="4" w:space="0" w:color="0FBECB"/>
          <w:bottom w:val="single" w:sz="4" w:space="0" w:color="0FBEC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BECB"/>
          <w:left w:val="nil"/>
        </w:tcBorders>
      </w:tcPr>
    </w:tblStylePr>
    <w:tblStylePr w:type="swCell">
      <w:tblPr/>
      <w:tcPr>
        <w:tcBorders>
          <w:top w:val="double" w:sz="4" w:space="0" w:color="0FBECB"/>
          <w:right w:val="nil"/>
        </w:tcBorders>
      </w:tcPr>
    </w:tblStylePr>
  </w:style>
  <w:style w:type="table" w:customStyle="1" w:styleId="ListTable41">
    <w:name w:val="List Table 41"/>
    <w:basedOn w:val="TableNormal"/>
    <w:next w:val="ListTable4"/>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AB73D5"/>
        <w:left w:val="single" w:sz="4" w:space="0" w:color="AB73D5"/>
        <w:bottom w:val="single" w:sz="4" w:space="0" w:color="AB73D5"/>
        <w:right w:val="single" w:sz="4" w:space="0" w:color="AB73D5"/>
        <w:insideH w:val="single" w:sz="4" w:space="0" w:color="AB73D5"/>
      </w:tblBorders>
    </w:tblPr>
    <w:tblStylePr w:type="firstRow">
      <w:rPr>
        <w:b/>
        <w:bCs/>
        <w:color w:val="FFFFFF"/>
      </w:rPr>
      <w:tblPr/>
      <w:tcPr>
        <w:tcBorders>
          <w:top w:val="single" w:sz="4" w:space="0" w:color="7030A0"/>
          <w:left w:val="single" w:sz="4" w:space="0" w:color="7030A0"/>
          <w:bottom w:val="single" w:sz="4" w:space="0" w:color="7030A0"/>
          <w:right w:val="single" w:sz="4" w:space="0" w:color="7030A0"/>
          <w:insideH w:val="nil"/>
        </w:tcBorders>
        <w:shd w:val="clear" w:color="auto" w:fill="7030A0"/>
      </w:tcPr>
    </w:tblStylePr>
    <w:tblStylePr w:type="lastRow">
      <w:rPr>
        <w:b/>
        <w:bCs/>
      </w:rPr>
      <w:tblPr/>
      <w:tcPr>
        <w:tcBorders>
          <w:top w:val="double" w:sz="4" w:space="0" w:color="AB73D5"/>
        </w:tcBorders>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ListTable4-Accent21">
    <w:name w:val="List Table 4 - Accent 21"/>
    <w:basedOn w:val="TableNormal"/>
    <w:next w:val="ListTable4-Accent2"/>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36FF90"/>
        <w:left w:val="single" w:sz="4" w:space="0" w:color="36FF90"/>
        <w:bottom w:val="single" w:sz="4" w:space="0" w:color="36FF90"/>
        <w:right w:val="single" w:sz="4" w:space="0" w:color="36FF90"/>
        <w:insideH w:val="single" w:sz="4" w:space="0" w:color="36FF90"/>
      </w:tblBorders>
    </w:tblPr>
    <w:tblStylePr w:type="firstRow">
      <w:rPr>
        <w:b/>
        <w:bCs/>
        <w:color w:val="FFFFFF"/>
      </w:rPr>
      <w:tblPr/>
      <w:tcPr>
        <w:tcBorders>
          <w:top w:val="single" w:sz="4" w:space="0" w:color="00B050"/>
          <w:left w:val="single" w:sz="4" w:space="0" w:color="00B050"/>
          <w:bottom w:val="single" w:sz="4" w:space="0" w:color="00B050"/>
          <w:right w:val="single" w:sz="4" w:space="0" w:color="00B050"/>
          <w:insideH w:val="nil"/>
        </w:tcBorders>
        <w:shd w:val="clear" w:color="auto" w:fill="00B050"/>
      </w:tcPr>
    </w:tblStylePr>
    <w:tblStylePr w:type="lastRow">
      <w:rPr>
        <w:b/>
        <w:bCs/>
      </w:rPr>
      <w:tblPr/>
      <w:tcPr>
        <w:tcBorders>
          <w:top w:val="double" w:sz="4" w:space="0" w:color="36FF90"/>
        </w:tcBorders>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ListTable4-Accent31">
    <w:name w:val="List Table 4 - Accent 31"/>
    <w:basedOn w:val="TableNormal"/>
    <w:next w:val="ListTable4-Accent3"/>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41">
    <w:name w:val="List Table 4 - Accent 41"/>
    <w:basedOn w:val="TableNormal"/>
    <w:next w:val="ListTable4-Accent4"/>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FFFF66"/>
        <w:left w:val="single" w:sz="4" w:space="0" w:color="FFFF66"/>
        <w:bottom w:val="single" w:sz="4" w:space="0" w:color="FFFF66"/>
        <w:right w:val="single" w:sz="4" w:space="0" w:color="FFFF66"/>
        <w:insideH w:val="single" w:sz="4" w:space="0" w:color="FFFF66"/>
      </w:tblBorders>
    </w:tblPr>
    <w:tblStylePr w:type="firstRow">
      <w:rPr>
        <w:b/>
        <w:bCs/>
        <w:color w:val="FFFFFF"/>
      </w:rPr>
      <w:tblPr/>
      <w:tcPr>
        <w:tcBorders>
          <w:top w:val="single" w:sz="4" w:space="0" w:color="FFFF00"/>
          <w:left w:val="single" w:sz="4" w:space="0" w:color="FFFF00"/>
          <w:bottom w:val="single" w:sz="4" w:space="0" w:color="FFFF00"/>
          <w:right w:val="single" w:sz="4" w:space="0" w:color="FFFF00"/>
          <w:insideH w:val="nil"/>
        </w:tcBorders>
        <w:shd w:val="clear" w:color="auto" w:fill="FFFF00"/>
      </w:tcPr>
    </w:tblStylePr>
    <w:tblStylePr w:type="lastRow">
      <w:rPr>
        <w:b/>
        <w:bCs/>
      </w:rPr>
      <w:tblPr/>
      <w:tcPr>
        <w:tcBorders>
          <w:top w:val="double" w:sz="4" w:space="0" w:color="FFFF66"/>
        </w:tcBorders>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ListTable4-Accent61">
    <w:name w:val="List Table 4 - Accent 61"/>
    <w:basedOn w:val="TableNormal"/>
    <w:next w:val="ListTable4-Accent6"/>
    <w:uiPriority w:val="49"/>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5BE8F3"/>
        <w:left w:val="single" w:sz="4" w:space="0" w:color="5BE8F3"/>
        <w:bottom w:val="single" w:sz="4" w:space="0" w:color="5BE8F3"/>
        <w:right w:val="single" w:sz="4" w:space="0" w:color="5BE8F3"/>
        <w:insideH w:val="single" w:sz="4" w:space="0" w:color="5BE8F3"/>
      </w:tblBorders>
    </w:tblPr>
    <w:tblStylePr w:type="firstRow">
      <w:rPr>
        <w:b/>
        <w:bCs/>
        <w:color w:val="FFFFFF"/>
      </w:rPr>
      <w:tblPr/>
      <w:tcPr>
        <w:tcBorders>
          <w:top w:val="single" w:sz="4" w:space="0" w:color="0FBECB"/>
          <w:left w:val="single" w:sz="4" w:space="0" w:color="0FBECB"/>
          <w:bottom w:val="single" w:sz="4" w:space="0" w:color="0FBECB"/>
          <w:right w:val="single" w:sz="4" w:space="0" w:color="0FBECB"/>
          <w:insideH w:val="nil"/>
        </w:tcBorders>
        <w:shd w:val="clear" w:color="auto" w:fill="0FBECB"/>
      </w:tcPr>
    </w:tblStylePr>
    <w:tblStylePr w:type="lastRow">
      <w:rPr>
        <w:b/>
        <w:bCs/>
      </w:rPr>
      <w:tblPr/>
      <w:tcPr>
        <w:tcBorders>
          <w:top w:val="double" w:sz="4" w:space="0" w:color="5BE8F3"/>
        </w:tcBorders>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ListTable5Dark1">
    <w:name w:val="List Table 5 Dark1"/>
    <w:basedOn w:val="TableNormal"/>
    <w:next w:val="ListTable5Dark"/>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7030A0"/>
        <w:left w:val="single" w:sz="24" w:space="0" w:color="7030A0"/>
        <w:bottom w:val="single" w:sz="24" w:space="0" w:color="7030A0"/>
        <w:right w:val="single" w:sz="24" w:space="0" w:color="7030A0"/>
      </w:tblBorders>
    </w:tblPr>
    <w:tcPr>
      <w:shd w:val="clear" w:color="auto" w:fill="7030A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00B050"/>
        <w:left w:val="single" w:sz="24" w:space="0" w:color="00B050"/>
        <w:bottom w:val="single" w:sz="24" w:space="0" w:color="00B050"/>
        <w:right w:val="single" w:sz="24" w:space="0" w:color="00B050"/>
      </w:tblBorders>
    </w:tblPr>
    <w:tcPr>
      <w:shd w:val="clear" w:color="auto" w:fill="00B05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FFFF00"/>
        <w:left w:val="single" w:sz="24" w:space="0" w:color="FFFF00"/>
        <w:bottom w:val="single" w:sz="24" w:space="0" w:color="FFFF00"/>
        <w:right w:val="single" w:sz="24" w:space="0" w:color="FFFF00"/>
      </w:tblBorders>
    </w:tblPr>
    <w:tcPr>
      <w:shd w:val="clear" w:color="auto" w:fill="FFFF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541DE5"/>
    <w:pPr>
      <w:spacing w:before="40" w:after="0" w:line="240" w:lineRule="auto"/>
      <w:ind w:left="173"/>
    </w:pPr>
    <w:rPr>
      <w:rFonts w:eastAsia="Times New Roman" w:cs="Times New Roman"/>
      <w:color w:val="FFFFFF"/>
      <w:sz w:val="24"/>
      <w:szCs w:val="24"/>
      <w:lang w:val="en-US"/>
    </w:rPr>
    <w:tblPr>
      <w:tblStyleRowBandSize w:val="1"/>
      <w:tblStyleColBandSize w:val="1"/>
      <w:tblBorders>
        <w:top w:val="single" w:sz="24" w:space="0" w:color="0FBECB"/>
        <w:left w:val="single" w:sz="24" w:space="0" w:color="0FBECB"/>
        <w:bottom w:val="single" w:sz="24" w:space="0" w:color="0FBECB"/>
        <w:right w:val="single" w:sz="24" w:space="0" w:color="0FBECB"/>
      </w:tblBorders>
    </w:tblPr>
    <w:tcPr>
      <w:shd w:val="clear" w:color="auto" w:fill="0FBECB"/>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541DE5"/>
    <w:pPr>
      <w:spacing w:before="40" w:after="0" w:line="240" w:lineRule="auto"/>
      <w:ind w:left="173"/>
    </w:pPr>
    <w:rPr>
      <w:rFonts w:eastAsia="Times New Roman" w:cs="Times New Roman"/>
      <w:color w:val="532477"/>
      <w:sz w:val="24"/>
      <w:szCs w:val="24"/>
      <w:lang w:val="en-US"/>
    </w:rPr>
    <w:tblPr>
      <w:tblStyleRowBandSize w:val="1"/>
      <w:tblStyleColBandSize w:val="1"/>
      <w:tblBorders>
        <w:top w:val="single" w:sz="4" w:space="0" w:color="7030A0"/>
        <w:bottom w:val="single" w:sz="4" w:space="0" w:color="7030A0"/>
      </w:tblBorders>
    </w:tblPr>
    <w:tblStylePr w:type="firstRow">
      <w:rPr>
        <w:b/>
        <w:bCs/>
      </w:rPr>
      <w:tblPr/>
      <w:tcPr>
        <w:tcBorders>
          <w:bottom w:val="single" w:sz="4" w:space="0" w:color="7030A0"/>
        </w:tcBorders>
      </w:tcPr>
    </w:tblStylePr>
    <w:tblStylePr w:type="lastRow">
      <w:rPr>
        <w:b/>
        <w:bCs/>
      </w:rPr>
      <w:tblPr/>
      <w:tcPr>
        <w:tcBorders>
          <w:top w:val="double" w:sz="4" w:space="0" w:color="7030A0"/>
        </w:tcBorders>
      </w:tcPr>
    </w:tblStylePr>
    <w:tblStylePr w:type="firstCol">
      <w:rPr>
        <w:b/>
        <w:bCs/>
      </w:rPr>
    </w:tblStylePr>
    <w:tblStylePr w:type="lastCol">
      <w:rPr>
        <w:b/>
        <w:bCs/>
      </w:rPr>
    </w:tblStylePr>
    <w:tblStylePr w:type="band1Vert">
      <w:tblPr/>
      <w:tcPr>
        <w:shd w:val="clear" w:color="auto" w:fill="E2D0F1"/>
      </w:tcPr>
    </w:tblStylePr>
    <w:tblStylePr w:type="band1Horz">
      <w:tblPr/>
      <w:tcPr>
        <w:shd w:val="clear" w:color="auto" w:fill="E2D0F1"/>
      </w:tcPr>
    </w:tblStylePr>
  </w:style>
  <w:style w:type="table" w:customStyle="1" w:styleId="ListTable6Colorful-Accent21">
    <w:name w:val="List Table 6 Colorful - Accent 21"/>
    <w:basedOn w:val="TableNormal"/>
    <w:next w:val="ListTable6Colorful-Accent2"/>
    <w:uiPriority w:val="51"/>
    <w:rsid w:val="00541DE5"/>
    <w:pPr>
      <w:spacing w:before="40" w:after="0" w:line="240" w:lineRule="auto"/>
      <w:ind w:left="173"/>
    </w:pPr>
    <w:rPr>
      <w:rFonts w:eastAsia="Times New Roman" w:cs="Times New Roman"/>
      <w:color w:val="00833B"/>
      <w:sz w:val="24"/>
      <w:szCs w:val="24"/>
      <w:lang w:val="en-US"/>
    </w:rPr>
    <w:tblPr>
      <w:tblStyleRowBandSize w:val="1"/>
      <w:tblStyleColBandSize w:val="1"/>
      <w:tblBorders>
        <w:top w:val="single" w:sz="4" w:space="0" w:color="00B050"/>
        <w:bottom w:val="single" w:sz="4" w:space="0" w:color="00B050"/>
      </w:tblBorders>
    </w:tblPr>
    <w:tblStylePr w:type="firstRow">
      <w:rPr>
        <w:b/>
        <w:bCs/>
      </w:rPr>
      <w:tblPr/>
      <w:tcPr>
        <w:tcBorders>
          <w:bottom w:val="single" w:sz="4" w:space="0" w:color="00B050"/>
        </w:tcBorders>
      </w:tcPr>
    </w:tblStylePr>
    <w:tblStylePr w:type="lastRow">
      <w:rPr>
        <w:b/>
        <w:bCs/>
      </w:rPr>
      <w:tblPr/>
      <w:tcPr>
        <w:tcBorders>
          <w:top w:val="double" w:sz="4" w:space="0" w:color="00B050"/>
        </w:tcBorders>
      </w:tcPr>
    </w:tblStylePr>
    <w:tblStylePr w:type="firstCol">
      <w:rPr>
        <w:b/>
        <w:bCs/>
      </w:rPr>
    </w:tblStylePr>
    <w:tblStylePr w:type="lastCol">
      <w:rPr>
        <w:b/>
        <w:bCs/>
      </w:rPr>
    </w:tblStylePr>
    <w:tblStylePr w:type="band1Vert">
      <w:tblPr/>
      <w:tcPr>
        <w:shd w:val="clear" w:color="auto" w:fill="BCFFDA"/>
      </w:tcPr>
    </w:tblStylePr>
    <w:tblStylePr w:type="band1Horz">
      <w:tblPr/>
      <w:tcPr>
        <w:shd w:val="clear" w:color="auto" w:fill="BCFFDA"/>
      </w:tcPr>
    </w:tblStylePr>
  </w:style>
  <w:style w:type="table" w:customStyle="1" w:styleId="ListTable6Colorful-Accent31">
    <w:name w:val="List Table 6 Colorful - Accent 31"/>
    <w:basedOn w:val="TableNormal"/>
    <w:next w:val="ListTable6Colorful-Accent3"/>
    <w:uiPriority w:val="51"/>
    <w:rsid w:val="00541DE5"/>
    <w:pPr>
      <w:spacing w:before="40" w:after="0" w:line="240" w:lineRule="auto"/>
      <w:ind w:left="173"/>
    </w:pPr>
    <w:rPr>
      <w:rFonts w:eastAsia="Times New Roman" w:cs="Times New Roman"/>
      <w:color w:val="8F0000"/>
      <w:sz w:val="24"/>
      <w:szCs w:val="24"/>
      <w:lang w:val="en-US"/>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41">
    <w:name w:val="List Table 6 Colorful - Accent 41"/>
    <w:basedOn w:val="TableNormal"/>
    <w:next w:val="ListTable6Colorful-Accent4"/>
    <w:uiPriority w:val="51"/>
    <w:rsid w:val="00541DE5"/>
    <w:pPr>
      <w:spacing w:before="40" w:after="0" w:line="240" w:lineRule="auto"/>
      <w:ind w:left="173"/>
    </w:pPr>
    <w:rPr>
      <w:rFonts w:eastAsia="Times New Roman" w:cs="Times New Roman"/>
      <w:color w:val="BF8F00"/>
      <w:sz w:val="24"/>
      <w:szCs w:val="24"/>
      <w:lang w:val="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541DE5"/>
    <w:pPr>
      <w:spacing w:before="40" w:after="0" w:line="240" w:lineRule="auto"/>
      <w:ind w:left="173"/>
    </w:pPr>
    <w:rPr>
      <w:rFonts w:eastAsia="Times New Roman" w:cs="Times New Roman"/>
      <w:color w:val="BFBF00"/>
      <w:sz w:val="24"/>
      <w:szCs w:val="24"/>
      <w:lang w:val="en-US"/>
    </w:rPr>
    <w:tblPr>
      <w:tblStyleRowBandSize w:val="1"/>
      <w:tblStyleColBandSize w:val="1"/>
      <w:tblBorders>
        <w:top w:val="single" w:sz="4" w:space="0" w:color="FFFF00"/>
        <w:bottom w:val="single" w:sz="4" w:space="0" w:color="FFFF00"/>
      </w:tblBorders>
    </w:tblPr>
    <w:tblStylePr w:type="firstRow">
      <w:rPr>
        <w:b/>
        <w:bCs/>
      </w:rPr>
      <w:tblPr/>
      <w:tcPr>
        <w:tcBorders>
          <w:bottom w:val="single" w:sz="4" w:space="0" w:color="FFFF00"/>
        </w:tcBorders>
      </w:tcPr>
    </w:tblStylePr>
    <w:tblStylePr w:type="lastRow">
      <w:rPr>
        <w:b/>
        <w:bCs/>
      </w:rPr>
      <w:tblPr/>
      <w:tcPr>
        <w:tcBorders>
          <w:top w:val="double" w:sz="4" w:space="0" w:color="FFFF00"/>
        </w:tcBorders>
      </w:tcPr>
    </w:tblStylePr>
    <w:tblStylePr w:type="firstCol">
      <w:rPr>
        <w:b/>
        <w:bCs/>
      </w:rPr>
    </w:tblStylePr>
    <w:tblStylePr w:type="lastCol">
      <w:rPr>
        <w:b/>
        <w:bCs/>
      </w:rPr>
    </w:tblStylePr>
    <w:tblStylePr w:type="band1Vert">
      <w:tblPr/>
      <w:tcPr>
        <w:shd w:val="clear" w:color="auto" w:fill="FFFFCC"/>
      </w:tcPr>
    </w:tblStylePr>
    <w:tblStylePr w:type="band1Horz">
      <w:tblPr/>
      <w:tcPr>
        <w:shd w:val="clear" w:color="auto" w:fill="FFFFCC"/>
      </w:tcPr>
    </w:tblStylePr>
  </w:style>
  <w:style w:type="table" w:customStyle="1" w:styleId="ListTable6Colorful-Accent61">
    <w:name w:val="List Table 6 Colorful - Accent 61"/>
    <w:basedOn w:val="TableNormal"/>
    <w:next w:val="ListTable6Colorful-Accent6"/>
    <w:uiPriority w:val="51"/>
    <w:rsid w:val="00541DE5"/>
    <w:pPr>
      <w:spacing w:before="40" w:after="0" w:line="240" w:lineRule="auto"/>
      <w:ind w:left="173"/>
    </w:pPr>
    <w:rPr>
      <w:rFonts w:eastAsia="Times New Roman" w:cs="Times New Roman"/>
      <w:color w:val="0B8D97"/>
      <w:sz w:val="24"/>
      <w:szCs w:val="24"/>
      <w:lang w:val="en-US"/>
    </w:rPr>
    <w:tblPr>
      <w:tblStyleRowBandSize w:val="1"/>
      <w:tblStyleColBandSize w:val="1"/>
      <w:tblBorders>
        <w:top w:val="single" w:sz="4" w:space="0" w:color="0FBECB"/>
        <w:bottom w:val="single" w:sz="4" w:space="0" w:color="0FBECB"/>
      </w:tblBorders>
    </w:tblPr>
    <w:tblStylePr w:type="firstRow">
      <w:rPr>
        <w:b/>
        <w:bCs/>
      </w:rPr>
      <w:tblPr/>
      <w:tcPr>
        <w:tcBorders>
          <w:bottom w:val="single" w:sz="4" w:space="0" w:color="0FBECB"/>
        </w:tcBorders>
      </w:tcPr>
    </w:tblStylePr>
    <w:tblStylePr w:type="lastRow">
      <w:rPr>
        <w:b/>
        <w:bCs/>
      </w:rPr>
      <w:tblPr/>
      <w:tcPr>
        <w:tcBorders>
          <w:top w:val="double" w:sz="4" w:space="0" w:color="0FBECB"/>
        </w:tcBorders>
      </w:tcPr>
    </w:tblStylePr>
    <w:tblStylePr w:type="firstCol">
      <w:rPr>
        <w:b/>
        <w:bCs/>
      </w:rPr>
    </w:tblStylePr>
    <w:tblStylePr w:type="lastCol">
      <w:rPr>
        <w:b/>
        <w:bCs/>
      </w:rPr>
    </w:tblStylePr>
    <w:tblStylePr w:type="band1Vert">
      <w:tblPr/>
      <w:tcPr>
        <w:shd w:val="clear" w:color="auto" w:fill="C8F7FB"/>
      </w:tcPr>
    </w:tblStylePr>
    <w:tblStylePr w:type="band1Horz">
      <w:tblPr/>
      <w:tcPr>
        <w:shd w:val="clear" w:color="auto" w:fill="C8F7FB"/>
      </w:tcPr>
    </w:tblStylePr>
  </w:style>
  <w:style w:type="table" w:customStyle="1" w:styleId="ListTable7Colorful1">
    <w:name w:val="List Table 7 Colorful1"/>
    <w:basedOn w:val="TableNormal"/>
    <w:next w:val="ListTable7Colorful"/>
    <w:uiPriority w:val="52"/>
    <w:rsid w:val="00541DE5"/>
    <w:pPr>
      <w:spacing w:before="40" w:after="0" w:line="240" w:lineRule="auto"/>
      <w:ind w:left="173"/>
    </w:pPr>
    <w:rPr>
      <w:rFonts w:eastAsia="Times New Roman" w:cs="Times New Roman"/>
      <w:color w:val="000000"/>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000000"/>
        </w:tcBorders>
        <w:shd w:val="clear" w:color="auto" w:fill="FFFFFF"/>
      </w:tcPr>
    </w:tblStylePr>
    <w:tblStylePr w:type="lastRow">
      <w:rPr>
        <w:rFonts w:ascii="Avenir Next LT Pro" w:eastAsia="SimHei" w:hAnsi="Avenir Next LT Pro" w:cs="Times New Roman"/>
        <w:i/>
        <w:iCs/>
        <w:sz w:val="26"/>
      </w:rPr>
      <w:tblPr/>
      <w:tcPr>
        <w:tcBorders>
          <w:top w:val="single" w:sz="4" w:space="0" w:color="00000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000000"/>
        </w:tcBorders>
        <w:shd w:val="clear" w:color="auto" w:fill="FFFFFF"/>
      </w:tcPr>
    </w:tblStylePr>
    <w:tblStylePr w:type="lastCol">
      <w:rPr>
        <w:rFonts w:ascii="Avenir Next LT Pro" w:eastAsia="SimHei" w:hAnsi="Avenir Next LT Pro"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541DE5"/>
    <w:pPr>
      <w:spacing w:before="40" w:after="0" w:line="240" w:lineRule="auto"/>
      <w:ind w:left="173"/>
    </w:pPr>
    <w:rPr>
      <w:rFonts w:eastAsia="Times New Roman" w:cs="Times New Roman"/>
      <w:color w:val="532477"/>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7030A0"/>
        </w:tcBorders>
        <w:shd w:val="clear" w:color="auto" w:fill="FFFFFF"/>
      </w:tcPr>
    </w:tblStylePr>
    <w:tblStylePr w:type="lastRow">
      <w:rPr>
        <w:rFonts w:ascii="Avenir Next LT Pro" w:eastAsia="SimHei" w:hAnsi="Avenir Next LT Pro" w:cs="Times New Roman"/>
        <w:i/>
        <w:iCs/>
        <w:sz w:val="26"/>
      </w:rPr>
      <w:tblPr/>
      <w:tcPr>
        <w:tcBorders>
          <w:top w:val="single" w:sz="4" w:space="0" w:color="7030A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7030A0"/>
        </w:tcBorders>
        <w:shd w:val="clear" w:color="auto" w:fill="FFFFFF"/>
      </w:tcPr>
    </w:tblStylePr>
    <w:tblStylePr w:type="lastCol">
      <w:rPr>
        <w:rFonts w:ascii="Avenir Next LT Pro" w:eastAsia="SimHei" w:hAnsi="Avenir Next LT Pro" w:cs="Times New Roman"/>
        <w:i/>
        <w:iCs/>
        <w:sz w:val="26"/>
      </w:rPr>
      <w:tblPr/>
      <w:tcPr>
        <w:tcBorders>
          <w:left w:val="single" w:sz="4" w:space="0" w:color="7030A0"/>
        </w:tcBorders>
        <w:shd w:val="clear" w:color="auto" w:fill="FFFFFF"/>
      </w:tcPr>
    </w:tblStylePr>
    <w:tblStylePr w:type="band1Vert">
      <w:tblPr/>
      <w:tcPr>
        <w:shd w:val="clear" w:color="auto" w:fill="E2D0F1"/>
      </w:tcPr>
    </w:tblStylePr>
    <w:tblStylePr w:type="band1Horz">
      <w:tblPr/>
      <w:tcPr>
        <w:shd w:val="clear" w:color="auto" w:fill="E2D0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541DE5"/>
    <w:pPr>
      <w:spacing w:before="40" w:after="0" w:line="240" w:lineRule="auto"/>
      <w:ind w:left="173"/>
    </w:pPr>
    <w:rPr>
      <w:rFonts w:eastAsia="Times New Roman" w:cs="Times New Roman"/>
      <w:color w:val="00833B"/>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00B050"/>
        </w:tcBorders>
        <w:shd w:val="clear" w:color="auto" w:fill="FFFFFF"/>
      </w:tcPr>
    </w:tblStylePr>
    <w:tblStylePr w:type="lastRow">
      <w:rPr>
        <w:rFonts w:ascii="Avenir Next LT Pro" w:eastAsia="SimHei" w:hAnsi="Avenir Next LT Pro" w:cs="Times New Roman"/>
        <w:i/>
        <w:iCs/>
        <w:sz w:val="26"/>
      </w:rPr>
      <w:tblPr/>
      <w:tcPr>
        <w:tcBorders>
          <w:top w:val="single" w:sz="4" w:space="0" w:color="00B05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00B050"/>
        </w:tcBorders>
        <w:shd w:val="clear" w:color="auto" w:fill="FFFFFF"/>
      </w:tcPr>
    </w:tblStylePr>
    <w:tblStylePr w:type="lastCol">
      <w:rPr>
        <w:rFonts w:ascii="Avenir Next LT Pro" w:eastAsia="SimHei" w:hAnsi="Avenir Next LT Pro" w:cs="Times New Roman"/>
        <w:i/>
        <w:iCs/>
        <w:sz w:val="26"/>
      </w:rPr>
      <w:tblPr/>
      <w:tcPr>
        <w:tcBorders>
          <w:left w:val="single" w:sz="4" w:space="0" w:color="00B050"/>
        </w:tcBorders>
        <w:shd w:val="clear" w:color="auto" w:fill="FFFFFF"/>
      </w:tcPr>
    </w:tblStylePr>
    <w:tblStylePr w:type="band1Vert">
      <w:tblPr/>
      <w:tcPr>
        <w:shd w:val="clear" w:color="auto" w:fill="BCFFDA"/>
      </w:tcPr>
    </w:tblStylePr>
    <w:tblStylePr w:type="band1Horz">
      <w:tblPr/>
      <w:tcPr>
        <w:shd w:val="clear" w:color="auto" w:fill="BCFFD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541DE5"/>
    <w:pPr>
      <w:spacing w:before="40" w:after="0" w:line="240" w:lineRule="auto"/>
      <w:ind w:left="173"/>
    </w:pPr>
    <w:rPr>
      <w:rFonts w:eastAsia="Times New Roman" w:cs="Times New Roman"/>
      <w:color w:val="8F0000"/>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C00000"/>
        </w:tcBorders>
        <w:shd w:val="clear" w:color="auto" w:fill="FFFFFF"/>
      </w:tcPr>
    </w:tblStylePr>
    <w:tblStylePr w:type="lastRow">
      <w:rPr>
        <w:rFonts w:ascii="Avenir Next LT Pro" w:eastAsia="SimHei" w:hAnsi="Avenir Next LT Pro" w:cs="Times New Roman"/>
        <w:i/>
        <w:iCs/>
        <w:sz w:val="26"/>
      </w:rPr>
      <w:tblPr/>
      <w:tcPr>
        <w:tcBorders>
          <w:top w:val="single" w:sz="4" w:space="0" w:color="C0000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C00000"/>
        </w:tcBorders>
        <w:shd w:val="clear" w:color="auto" w:fill="FFFFFF"/>
      </w:tcPr>
    </w:tblStylePr>
    <w:tblStylePr w:type="lastCol">
      <w:rPr>
        <w:rFonts w:ascii="Avenir Next LT Pro" w:eastAsia="SimHei" w:hAnsi="Avenir Next LT Pro"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541DE5"/>
    <w:pPr>
      <w:spacing w:before="40" w:after="0" w:line="240" w:lineRule="auto"/>
      <w:ind w:left="173"/>
    </w:pPr>
    <w:rPr>
      <w:rFonts w:eastAsia="Times New Roman" w:cs="Times New Roman"/>
      <w:color w:val="BF8F00"/>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FFC000"/>
        </w:tcBorders>
        <w:shd w:val="clear" w:color="auto" w:fill="FFFFFF"/>
      </w:tcPr>
    </w:tblStylePr>
    <w:tblStylePr w:type="lastRow">
      <w:rPr>
        <w:rFonts w:ascii="Avenir Next LT Pro" w:eastAsia="SimHei" w:hAnsi="Avenir Next LT Pro" w:cs="Times New Roman"/>
        <w:i/>
        <w:iCs/>
        <w:sz w:val="26"/>
      </w:rPr>
      <w:tblPr/>
      <w:tcPr>
        <w:tcBorders>
          <w:top w:val="single" w:sz="4" w:space="0" w:color="FFC00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FFC000"/>
        </w:tcBorders>
        <w:shd w:val="clear" w:color="auto" w:fill="FFFFFF"/>
      </w:tcPr>
    </w:tblStylePr>
    <w:tblStylePr w:type="lastCol">
      <w:rPr>
        <w:rFonts w:ascii="Avenir Next LT Pro" w:eastAsia="SimHei" w:hAnsi="Avenir Next LT Pro"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541DE5"/>
    <w:pPr>
      <w:spacing w:before="40" w:after="0" w:line="240" w:lineRule="auto"/>
      <w:ind w:left="173"/>
    </w:pPr>
    <w:rPr>
      <w:rFonts w:eastAsia="Times New Roman" w:cs="Times New Roman"/>
      <w:color w:val="BFBF00"/>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FFFF00"/>
        </w:tcBorders>
        <w:shd w:val="clear" w:color="auto" w:fill="FFFFFF"/>
      </w:tcPr>
    </w:tblStylePr>
    <w:tblStylePr w:type="lastRow">
      <w:rPr>
        <w:rFonts w:ascii="Avenir Next LT Pro" w:eastAsia="SimHei" w:hAnsi="Avenir Next LT Pro" w:cs="Times New Roman"/>
        <w:i/>
        <w:iCs/>
        <w:sz w:val="26"/>
      </w:rPr>
      <w:tblPr/>
      <w:tcPr>
        <w:tcBorders>
          <w:top w:val="single" w:sz="4" w:space="0" w:color="FFFF00"/>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FFFF00"/>
        </w:tcBorders>
        <w:shd w:val="clear" w:color="auto" w:fill="FFFFFF"/>
      </w:tcPr>
    </w:tblStylePr>
    <w:tblStylePr w:type="lastCol">
      <w:rPr>
        <w:rFonts w:ascii="Avenir Next LT Pro" w:eastAsia="SimHei" w:hAnsi="Avenir Next LT Pro" w:cs="Times New Roman"/>
        <w:i/>
        <w:iCs/>
        <w:sz w:val="26"/>
      </w:rPr>
      <w:tblPr/>
      <w:tcPr>
        <w:tcBorders>
          <w:left w:val="single" w:sz="4" w:space="0" w:color="FFFF00"/>
        </w:tcBorders>
        <w:shd w:val="clear" w:color="auto" w:fill="FFFFFF"/>
      </w:tcPr>
    </w:tblStylePr>
    <w:tblStylePr w:type="band1Vert">
      <w:tblPr/>
      <w:tcPr>
        <w:shd w:val="clear" w:color="auto" w:fill="FFFFCC"/>
      </w:tcPr>
    </w:tblStylePr>
    <w:tblStylePr w:type="band1Horz">
      <w:tblPr/>
      <w:tcPr>
        <w:shd w:val="clear" w:color="auto" w:fill="FFFF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541DE5"/>
    <w:pPr>
      <w:spacing w:before="40" w:after="0" w:line="240" w:lineRule="auto"/>
      <w:ind w:left="173"/>
    </w:pPr>
    <w:rPr>
      <w:rFonts w:eastAsia="Times New Roman" w:cs="Times New Roman"/>
      <w:color w:val="0B8D97"/>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0FBECB"/>
        </w:tcBorders>
        <w:shd w:val="clear" w:color="auto" w:fill="FFFFFF"/>
      </w:tcPr>
    </w:tblStylePr>
    <w:tblStylePr w:type="lastRow">
      <w:rPr>
        <w:rFonts w:ascii="Avenir Next LT Pro" w:eastAsia="SimHei" w:hAnsi="Avenir Next LT Pro" w:cs="Times New Roman"/>
        <w:i/>
        <w:iCs/>
        <w:sz w:val="26"/>
      </w:rPr>
      <w:tblPr/>
      <w:tcPr>
        <w:tcBorders>
          <w:top w:val="single" w:sz="4" w:space="0" w:color="0FBECB"/>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0FBECB"/>
        </w:tcBorders>
        <w:shd w:val="clear" w:color="auto" w:fill="FFFFFF"/>
      </w:tcPr>
    </w:tblStylePr>
    <w:tblStylePr w:type="lastCol">
      <w:rPr>
        <w:rFonts w:ascii="Avenir Next LT Pro" w:eastAsia="SimHei" w:hAnsi="Avenir Next LT Pro" w:cs="Times New Roman"/>
        <w:i/>
        <w:iCs/>
        <w:sz w:val="26"/>
      </w:rPr>
      <w:tblPr/>
      <w:tcPr>
        <w:tcBorders>
          <w:left w:val="single" w:sz="4" w:space="0" w:color="0FBECB"/>
        </w:tcBorders>
        <w:shd w:val="clear" w:color="auto" w:fill="FFFFFF"/>
      </w:tcPr>
    </w:tblStylePr>
    <w:tblStylePr w:type="band1Vert">
      <w:tblPr/>
      <w:tcPr>
        <w:shd w:val="clear" w:color="auto" w:fill="C8F7FB"/>
      </w:tcPr>
    </w:tblStylePr>
    <w:tblStylePr w:type="band1Horz">
      <w:tblPr/>
      <w:tcPr>
        <w:shd w:val="clear" w:color="auto" w:fill="C8F7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9650CA"/>
        <w:left w:val="single" w:sz="8" w:space="0" w:color="9650CA"/>
        <w:bottom w:val="single" w:sz="8" w:space="0" w:color="9650CA"/>
        <w:right w:val="single" w:sz="8" w:space="0" w:color="9650CA"/>
        <w:insideH w:val="single" w:sz="8" w:space="0" w:color="9650CA"/>
        <w:insideV w:val="single" w:sz="8" w:space="0" w:color="9650CA"/>
      </w:tblBorders>
    </w:tblPr>
    <w:tcPr>
      <w:shd w:val="clear" w:color="auto" w:fill="DCC5ED"/>
    </w:tcPr>
    <w:tblStylePr w:type="firstRow">
      <w:rPr>
        <w:b/>
        <w:bCs/>
      </w:rPr>
    </w:tblStylePr>
    <w:tblStylePr w:type="lastRow">
      <w:rPr>
        <w:b/>
        <w:bCs/>
      </w:rPr>
      <w:tblPr/>
      <w:tcPr>
        <w:tcBorders>
          <w:top w:val="single" w:sz="18" w:space="0" w:color="9650CA"/>
        </w:tcBorders>
      </w:tcPr>
    </w:tblStylePr>
    <w:tblStylePr w:type="firstCol">
      <w:rPr>
        <w:b/>
        <w:bCs/>
      </w:rPr>
    </w:tblStylePr>
    <w:tblStylePr w:type="lastCol">
      <w:rPr>
        <w:b/>
        <w:bCs/>
      </w:rPr>
    </w:tblStylePr>
    <w:tblStylePr w:type="band1Vert">
      <w:tblPr/>
      <w:tcPr>
        <w:shd w:val="clear" w:color="auto" w:fill="B98BDC"/>
      </w:tcPr>
    </w:tblStylePr>
    <w:tblStylePr w:type="band1Horz">
      <w:tblPr/>
      <w:tcPr>
        <w:shd w:val="clear" w:color="auto" w:fill="B98BDC"/>
      </w:tcPr>
    </w:tblStylePr>
  </w:style>
  <w:style w:type="table" w:customStyle="1" w:styleId="MediumGrid1-Accent21">
    <w:name w:val="Medium Grid 1 - Accent 21"/>
    <w:basedOn w:val="TableNormal"/>
    <w:next w:val="MediumGrid1-Accent2"/>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4FF75"/>
        <w:left w:val="single" w:sz="8" w:space="0" w:color="04FF75"/>
        <w:bottom w:val="single" w:sz="8" w:space="0" w:color="04FF75"/>
        <w:right w:val="single" w:sz="8" w:space="0" w:color="04FF75"/>
        <w:insideH w:val="single" w:sz="8" w:space="0" w:color="04FF75"/>
        <w:insideV w:val="single" w:sz="8" w:space="0" w:color="04FF75"/>
      </w:tblBorders>
    </w:tblPr>
    <w:tcPr>
      <w:shd w:val="clear" w:color="auto" w:fill="ACFFD1"/>
    </w:tcPr>
    <w:tblStylePr w:type="firstRow">
      <w:rPr>
        <w:b/>
        <w:bCs/>
      </w:rPr>
    </w:tblStylePr>
    <w:tblStylePr w:type="lastRow">
      <w:rPr>
        <w:b/>
        <w:bCs/>
      </w:rPr>
      <w:tblPr/>
      <w:tcPr>
        <w:tcBorders>
          <w:top w:val="single" w:sz="18" w:space="0" w:color="04FF75"/>
        </w:tcBorders>
      </w:tcPr>
    </w:tblStylePr>
    <w:tblStylePr w:type="firstCol">
      <w:rPr>
        <w:b/>
        <w:bCs/>
      </w:rPr>
    </w:tblStylePr>
    <w:tblStylePr w:type="lastCol">
      <w:rPr>
        <w:b/>
        <w:bCs/>
      </w:rPr>
    </w:tblStylePr>
    <w:tblStylePr w:type="band1Vert">
      <w:tblPr/>
      <w:tcPr>
        <w:shd w:val="clear" w:color="auto" w:fill="58FFA3"/>
      </w:tcPr>
    </w:tblStylePr>
    <w:tblStylePr w:type="band1Horz">
      <w:tblPr/>
      <w:tcPr>
        <w:shd w:val="clear" w:color="auto" w:fill="58FFA3"/>
      </w:tcPr>
    </w:tblStylePr>
  </w:style>
  <w:style w:type="table" w:customStyle="1" w:styleId="MediumGrid1-Accent31">
    <w:name w:val="Medium Grid 1 - Accent 31"/>
    <w:basedOn w:val="TableNormal"/>
    <w:next w:val="MediumGrid1-Accent3"/>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41">
    <w:name w:val="Medium Grid 1 - Accent 41"/>
    <w:basedOn w:val="TableNormal"/>
    <w:next w:val="MediumGrid1-Accent4"/>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40"/>
        <w:left w:val="single" w:sz="8" w:space="0" w:color="FFFF40"/>
        <w:bottom w:val="single" w:sz="8" w:space="0" w:color="FFFF40"/>
        <w:right w:val="single" w:sz="8" w:space="0" w:color="FFFF40"/>
        <w:insideH w:val="single" w:sz="8" w:space="0" w:color="FFFF40"/>
        <w:insideV w:val="single" w:sz="8" w:space="0" w:color="FFFF40"/>
      </w:tblBorders>
    </w:tblPr>
    <w:tcPr>
      <w:shd w:val="clear" w:color="auto" w:fill="FFFFC0"/>
    </w:tcPr>
    <w:tblStylePr w:type="firstRow">
      <w:rPr>
        <w:b/>
        <w:bCs/>
      </w:rPr>
    </w:tblStylePr>
    <w:tblStylePr w:type="lastRow">
      <w:rPr>
        <w:b/>
        <w:bCs/>
      </w:rPr>
      <w:tblPr/>
      <w:tcPr>
        <w:tcBorders>
          <w:top w:val="single" w:sz="18" w:space="0" w:color="FFFF40"/>
        </w:tcBorders>
      </w:tcPr>
    </w:tblStylePr>
    <w:tblStylePr w:type="firstCol">
      <w:rPr>
        <w:b/>
        <w:bCs/>
      </w:rPr>
    </w:tblStylePr>
    <w:tblStylePr w:type="lastCol">
      <w:rPr>
        <w:b/>
        <w:bCs/>
      </w:rPr>
    </w:tblStylePr>
    <w:tblStylePr w:type="band1Vert">
      <w:tblPr/>
      <w:tcPr>
        <w:shd w:val="clear" w:color="auto" w:fill="FFFF80"/>
      </w:tcPr>
    </w:tblStylePr>
    <w:tblStylePr w:type="band1Horz">
      <w:tblPr/>
      <w:tcPr>
        <w:shd w:val="clear" w:color="auto" w:fill="FFFF80"/>
      </w:tcPr>
    </w:tblStylePr>
  </w:style>
  <w:style w:type="table" w:customStyle="1" w:styleId="MediumGrid1-Accent61">
    <w:name w:val="Medium Grid 1 - Accent 61"/>
    <w:basedOn w:val="TableNormal"/>
    <w:next w:val="MediumGrid1-Accent6"/>
    <w:uiPriority w:val="67"/>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33E2F0"/>
        <w:left w:val="single" w:sz="8" w:space="0" w:color="33E2F0"/>
        <w:bottom w:val="single" w:sz="8" w:space="0" w:color="33E2F0"/>
        <w:right w:val="single" w:sz="8" w:space="0" w:color="33E2F0"/>
        <w:insideH w:val="single" w:sz="8" w:space="0" w:color="33E2F0"/>
        <w:insideV w:val="single" w:sz="8" w:space="0" w:color="33E2F0"/>
      </w:tblBorders>
    </w:tblPr>
    <w:tcPr>
      <w:shd w:val="clear" w:color="auto" w:fill="BBF5FA"/>
    </w:tcPr>
    <w:tblStylePr w:type="firstRow">
      <w:rPr>
        <w:b/>
        <w:bCs/>
      </w:rPr>
    </w:tblStylePr>
    <w:tblStylePr w:type="lastRow">
      <w:rPr>
        <w:b/>
        <w:bCs/>
      </w:rPr>
      <w:tblPr/>
      <w:tcPr>
        <w:tcBorders>
          <w:top w:val="single" w:sz="18" w:space="0" w:color="33E2F0"/>
        </w:tcBorders>
      </w:tcPr>
    </w:tblStylePr>
    <w:tblStylePr w:type="firstCol">
      <w:rPr>
        <w:b/>
        <w:bCs/>
      </w:rPr>
    </w:tblStylePr>
    <w:tblStylePr w:type="lastCol">
      <w:rPr>
        <w:b/>
        <w:bCs/>
      </w:rPr>
    </w:tblStylePr>
    <w:tblStylePr w:type="band1Vert">
      <w:tblPr/>
      <w:tcPr>
        <w:shd w:val="clear" w:color="auto" w:fill="77ECF5"/>
      </w:tcPr>
    </w:tblStylePr>
    <w:tblStylePr w:type="band1Horz">
      <w:tblPr/>
      <w:tcPr>
        <w:shd w:val="clear" w:color="auto" w:fill="77ECF5"/>
      </w:tcPr>
    </w:tblStylePr>
  </w:style>
  <w:style w:type="table" w:customStyle="1" w:styleId="MediumGrid21">
    <w:name w:val="Medium Grid 21"/>
    <w:basedOn w:val="TableNormal"/>
    <w:next w:val="MediumGrid2"/>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Pr>
    <w:tcPr>
      <w:shd w:val="clear" w:color="auto" w:fill="DCC5ED"/>
    </w:tcPr>
    <w:tblStylePr w:type="firstRow">
      <w:rPr>
        <w:b/>
        <w:bCs/>
        <w:color w:val="000000"/>
      </w:rPr>
      <w:tblPr/>
      <w:tcPr>
        <w:shd w:val="clear" w:color="auto" w:fill="F1E8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D0F1"/>
      </w:tcPr>
    </w:tblStylePr>
    <w:tblStylePr w:type="band1Vert">
      <w:tblPr/>
      <w:tcPr>
        <w:shd w:val="clear" w:color="auto" w:fill="B98BDC"/>
      </w:tcPr>
    </w:tblStylePr>
    <w:tblStylePr w:type="band1Horz">
      <w:tblPr/>
      <w:tcPr>
        <w:tcBorders>
          <w:insideH w:val="single" w:sz="6" w:space="0" w:color="7030A0"/>
          <w:insideV w:val="single" w:sz="6" w:space="0" w:color="7030A0"/>
        </w:tcBorders>
        <w:shd w:val="clear" w:color="auto" w:fill="B98BDC"/>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0B050"/>
        <w:left w:val="single" w:sz="8" w:space="0" w:color="00B050"/>
        <w:bottom w:val="single" w:sz="8" w:space="0" w:color="00B050"/>
        <w:right w:val="single" w:sz="8" w:space="0" w:color="00B050"/>
        <w:insideH w:val="single" w:sz="8" w:space="0" w:color="00B050"/>
        <w:insideV w:val="single" w:sz="8" w:space="0" w:color="00B050"/>
      </w:tblBorders>
    </w:tblPr>
    <w:tcPr>
      <w:shd w:val="clear" w:color="auto" w:fill="ACFFD1"/>
    </w:tcPr>
    <w:tblStylePr w:type="firstRow">
      <w:rPr>
        <w:b/>
        <w:bCs/>
        <w:color w:val="000000"/>
      </w:rPr>
      <w:tblPr/>
      <w:tcPr>
        <w:shd w:val="clear" w:color="auto" w:fill="DEFF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CFFDA"/>
      </w:tcPr>
    </w:tblStylePr>
    <w:tblStylePr w:type="band1Vert">
      <w:tblPr/>
      <w:tcPr>
        <w:shd w:val="clear" w:color="auto" w:fill="58FFA3"/>
      </w:tcPr>
    </w:tblStylePr>
    <w:tblStylePr w:type="band1Horz">
      <w:tblPr/>
      <w:tcPr>
        <w:tcBorders>
          <w:insideH w:val="single" w:sz="6" w:space="0" w:color="00B050"/>
          <w:insideV w:val="single" w:sz="6" w:space="0" w:color="00B050"/>
        </w:tcBorders>
        <w:shd w:val="clear" w:color="auto" w:fill="58FFA3"/>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FFFF00"/>
        <w:left w:val="single" w:sz="8" w:space="0" w:color="FFFF00"/>
        <w:bottom w:val="single" w:sz="8" w:space="0" w:color="FFFF00"/>
        <w:right w:val="single" w:sz="8" w:space="0" w:color="FFFF00"/>
        <w:insideH w:val="single" w:sz="8" w:space="0" w:color="FFFF00"/>
        <w:insideV w:val="single" w:sz="8" w:space="0" w:color="FFFF00"/>
      </w:tblBorders>
    </w:tblPr>
    <w:tcPr>
      <w:shd w:val="clear" w:color="auto" w:fill="FFFFC0"/>
    </w:tcPr>
    <w:tblStylePr w:type="firstRow">
      <w:rPr>
        <w:b/>
        <w:bCs/>
        <w:color w:val="000000"/>
      </w:rPr>
      <w:tblPr/>
      <w:tcPr>
        <w:shd w:val="clear" w:color="auto" w:fill="FFFF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FCC"/>
      </w:tcPr>
    </w:tblStylePr>
    <w:tblStylePr w:type="band1Vert">
      <w:tblPr/>
      <w:tcPr>
        <w:shd w:val="clear" w:color="auto" w:fill="FFFF80"/>
      </w:tcPr>
    </w:tblStylePr>
    <w:tblStylePr w:type="band1Horz">
      <w:tblPr/>
      <w:tcPr>
        <w:tcBorders>
          <w:insideH w:val="single" w:sz="6" w:space="0" w:color="FFFF00"/>
          <w:insideV w:val="single" w:sz="6" w:space="0" w:color="FFFF00"/>
        </w:tcBorders>
        <w:shd w:val="clear" w:color="auto" w:fill="FFFF80"/>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FBECB"/>
        <w:left w:val="single" w:sz="8" w:space="0" w:color="0FBECB"/>
        <w:bottom w:val="single" w:sz="8" w:space="0" w:color="0FBECB"/>
        <w:right w:val="single" w:sz="8" w:space="0" w:color="0FBECB"/>
        <w:insideH w:val="single" w:sz="8" w:space="0" w:color="0FBECB"/>
        <w:insideV w:val="single" w:sz="8" w:space="0" w:color="0FBECB"/>
      </w:tblBorders>
    </w:tblPr>
    <w:tcPr>
      <w:shd w:val="clear" w:color="auto" w:fill="BBF5FA"/>
    </w:tcPr>
    <w:tblStylePr w:type="firstRow">
      <w:rPr>
        <w:b/>
        <w:bCs/>
        <w:color w:val="000000"/>
      </w:rPr>
      <w:tblPr/>
      <w:tcPr>
        <w:shd w:val="clear" w:color="auto" w:fill="E4FB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8F7FB"/>
      </w:tcPr>
    </w:tblStylePr>
    <w:tblStylePr w:type="band1Vert">
      <w:tblPr/>
      <w:tcPr>
        <w:shd w:val="clear" w:color="auto" w:fill="77ECF5"/>
      </w:tcPr>
    </w:tblStylePr>
    <w:tblStylePr w:type="band1Horz">
      <w:tblPr/>
      <w:tcPr>
        <w:tcBorders>
          <w:insideH w:val="single" w:sz="6" w:space="0" w:color="0FBECB"/>
          <w:insideV w:val="single" w:sz="6" w:space="0" w:color="0FBECB"/>
        </w:tcBorders>
        <w:shd w:val="clear" w:color="auto" w:fill="77ECF5"/>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C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30A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30A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30A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30A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8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8BDC"/>
      </w:tcPr>
    </w:tblStylePr>
  </w:style>
  <w:style w:type="table" w:customStyle="1" w:styleId="MediumGrid3-Accent21">
    <w:name w:val="Medium Grid 3 - Accent 21"/>
    <w:basedOn w:val="TableNormal"/>
    <w:next w:val="MediumGrid3-Accent2"/>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CFFD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B05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B05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B05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B05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8FFA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58FFA3"/>
      </w:tcPr>
    </w:tblStylePr>
  </w:style>
  <w:style w:type="table" w:customStyle="1" w:styleId="MediumGrid3-Accent31">
    <w:name w:val="Medium Grid 3 - Accent 31"/>
    <w:basedOn w:val="TableNormal"/>
    <w:next w:val="MediumGrid3-Accent3"/>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B0B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606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6060"/>
      </w:tcPr>
    </w:tblStylePr>
  </w:style>
  <w:style w:type="table" w:customStyle="1" w:styleId="MediumGrid3-Accent41">
    <w:name w:val="Medium Grid 3 - Accent 41"/>
    <w:basedOn w:val="TableNormal"/>
    <w:next w:val="MediumGrid3-Accent4"/>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FF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FF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FF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FF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F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FF80"/>
      </w:tcPr>
    </w:tblStylePr>
  </w:style>
  <w:style w:type="table" w:customStyle="1" w:styleId="MediumGrid3-Accent61">
    <w:name w:val="Medium Grid 3 - Accent 61"/>
    <w:basedOn w:val="TableNormal"/>
    <w:next w:val="MediumGrid3-Accent6"/>
    <w:uiPriority w:val="69"/>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BF5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BEC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BEC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BEC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BEC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7EC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7ECF5"/>
      </w:tcPr>
    </w:tblStylePr>
  </w:style>
  <w:style w:type="table" w:customStyle="1" w:styleId="MediumList11">
    <w:name w:val="Medium List 11"/>
    <w:basedOn w:val="TableNormal"/>
    <w:next w:val="MediumList1"/>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000000"/>
        <w:bottom w:val="single" w:sz="8" w:space="0" w:color="000000"/>
      </w:tblBorders>
    </w:tblPr>
    <w:tblStylePr w:type="firstRow">
      <w:rPr>
        <w:rFonts w:ascii="Avenir Next LT Pro" w:eastAsia="SimHei" w:hAnsi="Avenir Next LT Pro" w:cs="Times New Roman"/>
      </w:rPr>
      <w:tblPr/>
      <w:tcPr>
        <w:tcBorders>
          <w:top w:val="nil"/>
          <w:bottom w:val="single" w:sz="8" w:space="0" w:color="000000"/>
        </w:tcBorders>
      </w:tcPr>
    </w:tblStylePr>
    <w:tblStylePr w:type="lastRow">
      <w:rPr>
        <w:b/>
        <w:bCs/>
        <w:color w:val="E7E6E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7030A0"/>
        <w:bottom w:val="single" w:sz="8" w:space="0" w:color="7030A0"/>
      </w:tblBorders>
    </w:tblPr>
    <w:tblStylePr w:type="firstRow">
      <w:rPr>
        <w:rFonts w:ascii="Avenir Next LT Pro" w:eastAsia="SimHei" w:hAnsi="Avenir Next LT Pro" w:cs="Times New Roman"/>
      </w:rPr>
      <w:tblPr/>
      <w:tcPr>
        <w:tcBorders>
          <w:top w:val="nil"/>
          <w:bottom w:val="single" w:sz="8" w:space="0" w:color="7030A0"/>
        </w:tcBorders>
      </w:tcPr>
    </w:tblStylePr>
    <w:tblStylePr w:type="lastRow">
      <w:rPr>
        <w:b/>
        <w:bCs/>
        <w:color w:val="E7E6E6"/>
      </w:rPr>
      <w:tblPr/>
      <w:tcPr>
        <w:tcBorders>
          <w:top w:val="single" w:sz="8" w:space="0" w:color="7030A0"/>
          <w:bottom w:val="single" w:sz="8" w:space="0" w:color="7030A0"/>
        </w:tcBorders>
      </w:tcPr>
    </w:tblStylePr>
    <w:tblStylePr w:type="firstCol">
      <w:rPr>
        <w:b/>
        <w:bCs/>
      </w:rPr>
    </w:tblStylePr>
    <w:tblStylePr w:type="lastCol">
      <w:rPr>
        <w:b/>
        <w:bCs/>
      </w:rPr>
      <w:tblPr/>
      <w:tcPr>
        <w:tcBorders>
          <w:top w:val="single" w:sz="8" w:space="0" w:color="7030A0"/>
          <w:bottom w:val="single" w:sz="8" w:space="0" w:color="7030A0"/>
        </w:tcBorders>
      </w:tcPr>
    </w:tblStylePr>
    <w:tblStylePr w:type="band1Vert">
      <w:tblPr/>
      <w:tcPr>
        <w:shd w:val="clear" w:color="auto" w:fill="DCC5ED"/>
      </w:tcPr>
    </w:tblStylePr>
    <w:tblStylePr w:type="band1Horz">
      <w:tblPr/>
      <w:tcPr>
        <w:shd w:val="clear" w:color="auto" w:fill="DCC5ED"/>
      </w:tcPr>
    </w:tblStylePr>
  </w:style>
  <w:style w:type="table" w:customStyle="1" w:styleId="MediumList1-Accent21">
    <w:name w:val="Medium List 1 - Accent 21"/>
    <w:basedOn w:val="TableNormal"/>
    <w:next w:val="MediumList1-Accent2"/>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00B050"/>
        <w:bottom w:val="single" w:sz="8" w:space="0" w:color="00B050"/>
      </w:tblBorders>
    </w:tblPr>
    <w:tblStylePr w:type="firstRow">
      <w:rPr>
        <w:rFonts w:ascii="Avenir Next LT Pro" w:eastAsia="SimHei" w:hAnsi="Avenir Next LT Pro" w:cs="Times New Roman"/>
      </w:rPr>
      <w:tblPr/>
      <w:tcPr>
        <w:tcBorders>
          <w:top w:val="nil"/>
          <w:bottom w:val="single" w:sz="8" w:space="0" w:color="00B050"/>
        </w:tcBorders>
      </w:tcPr>
    </w:tblStylePr>
    <w:tblStylePr w:type="lastRow">
      <w:rPr>
        <w:b/>
        <w:bCs/>
        <w:color w:val="E7E6E6"/>
      </w:rPr>
      <w:tblPr/>
      <w:tcPr>
        <w:tcBorders>
          <w:top w:val="single" w:sz="8" w:space="0" w:color="00B050"/>
          <w:bottom w:val="single" w:sz="8" w:space="0" w:color="00B050"/>
        </w:tcBorders>
      </w:tcPr>
    </w:tblStylePr>
    <w:tblStylePr w:type="firstCol">
      <w:rPr>
        <w:b/>
        <w:bCs/>
      </w:rPr>
    </w:tblStylePr>
    <w:tblStylePr w:type="lastCol">
      <w:rPr>
        <w:b/>
        <w:bCs/>
      </w:rPr>
      <w:tblPr/>
      <w:tcPr>
        <w:tcBorders>
          <w:top w:val="single" w:sz="8" w:space="0" w:color="00B050"/>
          <w:bottom w:val="single" w:sz="8" w:space="0" w:color="00B050"/>
        </w:tcBorders>
      </w:tcPr>
    </w:tblStylePr>
    <w:tblStylePr w:type="band1Vert">
      <w:tblPr/>
      <w:tcPr>
        <w:shd w:val="clear" w:color="auto" w:fill="ACFFD1"/>
      </w:tcPr>
    </w:tblStylePr>
    <w:tblStylePr w:type="band1Horz">
      <w:tblPr/>
      <w:tcPr>
        <w:shd w:val="clear" w:color="auto" w:fill="ACFFD1"/>
      </w:tcPr>
    </w:tblStylePr>
  </w:style>
  <w:style w:type="table" w:customStyle="1" w:styleId="MediumList1-Accent31">
    <w:name w:val="Medium List 1 - Accent 31"/>
    <w:basedOn w:val="TableNormal"/>
    <w:next w:val="MediumList1-Accent3"/>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C00000"/>
        <w:bottom w:val="single" w:sz="8" w:space="0" w:color="C00000"/>
      </w:tblBorders>
    </w:tblPr>
    <w:tblStylePr w:type="firstRow">
      <w:rPr>
        <w:rFonts w:ascii="Avenir Next LT Pro" w:eastAsia="SimHei" w:hAnsi="Avenir Next LT Pro" w:cs="Times New Roman"/>
      </w:rPr>
      <w:tblPr/>
      <w:tcPr>
        <w:tcBorders>
          <w:top w:val="nil"/>
          <w:bottom w:val="single" w:sz="8" w:space="0" w:color="C00000"/>
        </w:tcBorders>
      </w:tcPr>
    </w:tblStylePr>
    <w:tblStylePr w:type="lastRow">
      <w:rPr>
        <w:b/>
        <w:bCs/>
        <w:color w:val="E7E6E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41">
    <w:name w:val="Medium List 1 - Accent 41"/>
    <w:basedOn w:val="TableNormal"/>
    <w:next w:val="MediumList1-Accent4"/>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FFC000"/>
        <w:bottom w:val="single" w:sz="8" w:space="0" w:color="FFC000"/>
      </w:tblBorders>
    </w:tblPr>
    <w:tblStylePr w:type="firstRow">
      <w:rPr>
        <w:rFonts w:ascii="Avenir Next LT Pro" w:eastAsia="SimHei" w:hAnsi="Avenir Next LT Pro" w:cs="Times New Roman"/>
      </w:rPr>
      <w:tblPr/>
      <w:tcPr>
        <w:tcBorders>
          <w:top w:val="nil"/>
          <w:bottom w:val="single" w:sz="8" w:space="0" w:color="FFC000"/>
        </w:tcBorders>
      </w:tcPr>
    </w:tblStylePr>
    <w:tblStylePr w:type="lastRow">
      <w:rPr>
        <w:b/>
        <w:bCs/>
        <w:color w:val="E7E6E6"/>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FFFF00"/>
        <w:bottom w:val="single" w:sz="8" w:space="0" w:color="FFFF00"/>
      </w:tblBorders>
    </w:tblPr>
    <w:tblStylePr w:type="firstRow">
      <w:rPr>
        <w:rFonts w:ascii="Avenir Next LT Pro" w:eastAsia="SimHei" w:hAnsi="Avenir Next LT Pro" w:cs="Times New Roman"/>
      </w:rPr>
      <w:tblPr/>
      <w:tcPr>
        <w:tcBorders>
          <w:top w:val="nil"/>
          <w:bottom w:val="single" w:sz="8" w:space="0" w:color="FFFF00"/>
        </w:tcBorders>
      </w:tcPr>
    </w:tblStylePr>
    <w:tblStylePr w:type="lastRow">
      <w:rPr>
        <w:b/>
        <w:bCs/>
        <w:color w:val="E7E6E6"/>
      </w:rPr>
      <w:tblPr/>
      <w:tcPr>
        <w:tcBorders>
          <w:top w:val="single" w:sz="8" w:space="0" w:color="FFFF00"/>
          <w:bottom w:val="single" w:sz="8" w:space="0" w:color="FFFF00"/>
        </w:tcBorders>
      </w:tcPr>
    </w:tblStylePr>
    <w:tblStylePr w:type="firstCol">
      <w:rPr>
        <w:b/>
        <w:bCs/>
      </w:rPr>
    </w:tblStylePr>
    <w:tblStylePr w:type="lastCol">
      <w:rPr>
        <w:b/>
        <w:bCs/>
      </w:rPr>
      <w:tblPr/>
      <w:tcPr>
        <w:tcBorders>
          <w:top w:val="single" w:sz="8" w:space="0" w:color="FFFF00"/>
          <w:bottom w:val="single" w:sz="8" w:space="0" w:color="FFFF00"/>
        </w:tcBorders>
      </w:tcPr>
    </w:tblStylePr>
    <w:tblStylePr w:type="band1Vert">
      <w:tblPr/>
      <w:tcPr>
        <w:shd w:val="clear" w:color="auto" w:fill="FFFFC0"/>
      </w:tcPr>
    </w:tblStylePr>
    <w:tblStylePr w:type="band1Horz">
      <w:tblPr/>
      <w:tcPr>
        <w:shd w:val="clear" w:color="auto" w:fill="FFFFC0"/>
      </w:tcPr>
    </w:tblStylePr>
  </w:style>
  <w:style w:type="table" w:customStyle="1" w:styleId="MediumList1-Accent61">
    <w:name w:val="Medium List 1 - Accent 61"/>
    <w:basedOn w:val="TableNormal"/>
    <w:next w:val="MediumList1-Accent6"/>
    <w:uiPriority w:val="65"/>
    <w:semiHidden/>
    <w:unhideWhenUsed/>
    <w:rsid w:val="00541DE5"/>
    <w:pPr>
      <w:spacing w:before="40" w:after="0" w:line="240" w:lineRule="auto"/>
      <w:ind w:left="173"/>
    </w:pPr>
    <w:rPr>
      <w:rFonts w:eastAsia="Times New Roman" w:cs="Times New Roman"/>
      <w:color w:val="000000"/>
      <w:sz w:val="24"/>
      <w:szCs w:val="24"/>
      <w:lang w:val="en-US"/>
    </w:rPr>
    <w:tblPr>
      <w:tblStyleRowBandSize w:val="1"/>
      <w:tblStyleColBandSize w:val="1"/>
      <w:tblBorders>
        <w:top w:val="single" w:sz="8" w:space="0" w:color="0FBECB"/>
        <w:bottom w:val="single" w:sz="8" w:space="0" w:color="0FBECB"/>
      </w:tblBorders>
    </w:tblPr>
    <w:tblStylePr w:type="firstRow">
      <w:rPr>
        <w:rFonts w:ascii="Avenir Next LT Pro" w:eastAsia="SimHei" w:hAnsi="Avenir Next LT Pro" w:cs="Times New Roman"/>
      </w:rPr>
      <w:tblPr/>
      <w:tcPr>
        <w:tcBorders>
          <w:top w:val="nil"/>
          <w:bottom w:val="single" w:sz="8" w:space="0" w:color="0FBECB"/>
        </w:tcBorders>
      </w:tcPr>
    </w:tblStylePr>
    <w:tblStylePr w:type="lastRow">
      <w:rPr>
        <w:b/>
        <w:bCs/>
        <w:color w:val="E7E6E6"/>
      </w:rPr>
      <w:tblPr/>
      <w:tcPr>
        <w:tcBorders>
          <w:top w:val="single" w:sz="8" w:space="0" w:color="0FBECB"/>
          <w:bottom w:val="single" w:sz="8" w:space="0" w:color="0FBECB"/>
        </w:tcBorders>
      </w:tcPr>
    </w:tblStylePr>
    <w:tblStylePr w:type="firstCol">
      <w:rPr>
        <w:b/>
        <w:bCs/>
      </w:rPr>
    </w:tblStylePr>
    <w:tblStylePr w:type="lastCol">
      <w:rPr>
        <w:b/>
        <w:bCs/>
      </w:rPr>
      <w:tblPr/>
      <w:tcPr>
        <w:tcBorders>
          <w:top w:val="single" w:sz="8" w:space="0" w:color="0FBECB"/>
          <w:bottom w:val="single" w:sz="8" w:space="0" w:color="0FBECB"/>
        </w:tcBorders>
      </w:tcPr>
    </w:tblStylePr>
    <w:tblStylePr w:type="band1Vert">
      <w:tblPr/>
      <w:tcPr>
        <w:shd w:val="clear" w:color="auto" w:fill="BBF5FA"/>
      </w:tcPr>
    </w:tblStylePr>
    <w:tblStylePr w:type="band1Horz">
      <w:tblPr/>
      <w:tcPr>
        <w:shd w:val="clear" w:color="auto" w:fill="BBF5FA"/>
      </w:tcPr>
    </w:tblStylePr>
  </w:style>
  <w:style w:type="table" w:customStyle="1" w:styleId="MediumList21">
    <w:name w:val="Medium List 21"/>
    <w:basedOn w:val="TableNormal"/>
    <w:next w:val="MediumList2"/>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7030A0"/>
        <w:left w:val="single" w:sz="8" w:space="0" w:color="7030A0"/>
        <w:bottom w:val="single" w:sz="8" w:space="0" w:color="7030A0"/>
        <w:right w:val="single" w:sz="8" w:space="0" w:color="7030A0"/>
      </w:tblBorders>
    </w:tblPr>
    <w:tblStylePr w:type="firstRow">
      <w:rPr>
        <w:sz w:val="24"/>
        <w:szCs w:val="24"/>
      </w:rPr>
      <w:tblPr/>
      <w:tcPr>
        <w:tcBorders>
          <w:top w:val="nil"/>
          <w:left w:val="nil"/>
          <w:bottom w:val="single" w:sz="24" w:space="0" w:color="7030A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30A0"/>
          <w:insideH w:val="nil"/>
          <w:insideV w:val="nil"/>
        </w:tcBorders>
        <w:shd w:val="clear" w:color="auto" w:fill="FFFFFF"/>
      </w:tcPr>
    </w:tblStylePr>
    <w:tblStylePr w:type="lastCol">
      <w:tblPr/>
      <w:tcPr>
        <w:tcBorders>
          <w:top w:val="nil"/>
          <w:left w:val="single" w:sz="8" w:space="0" w:color="7030A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CC5ED"/>
      </w:tcPr>
    </w:tblStylePr>
    <w:tblStylePr w:type="band1Horz">
      <w:tblPr/>
      <w:tcPr>
        <w:tcBorders>
          <w:top w:val="nil"/>
          <w:bottom w:val="nil"/>
          <w:insideH w:val="nil"/>
          <w:insideV w:val="nil"/>
        </w:tcBorders>
        <w:shd w:val="clear" w:color="auto" w:fill="DCC5ED"/>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0B050"/>
        <w:left w:val="single" w:sz="8" w:space="0" w:color="00B050"/>
        <w:bottom w:val="single" w:sz="8" w:space="0" w:color="00B050"/>
        <w:right w:val="single" w:sz="8" w:space="0" w:color="00B050"/>
      </w:tblBorders>
    </w:tblPr>
    <w:tblStylePr w:type="firstRow">
      <w:rPr>
        <w:sz w:val="24"/>
        <w:szCs w:val="24"/>
      </w:rPr>
      <w:tblPr/>
      <w:tcPr>
        <w:tcBorders>
          <w:top w:val="nil"/>
          <w:left w:val="nil"/>
          <w:bottom w:val="single" w:sz="24" w:space="0" w:color="00B05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B050"/>
          <w:insideH w:val="nil"/>
          <w:insideV w:val="nil"/>
        </w:tcBorders>
        <w:shd w:val="clear" w:color="auto" w:fill="FFFFFF"/>
      </w:tcPr>
    </w:tblStylePr>
    <w:tblStylePr w:type="lastCol">
      <w:tblPr/>
      <w:tcPr>
        <w:tcBorders>
          <w:top w:val="nil"/>
          <w:left w:val="single" w:sz="8" w:space="0" w:color="00B05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CFFD1"/>
      </w:tcPr>
    </w:tblStylePr>
    <w:tblStylePr w:type="band1Horz">
      <w:tblPr/>
      <w:tcPr>
        <w:tcBorders>
          <w:top w:val="nil"/>
          <w:bottom w:val="nil"/>
          <w:insideH w:val="nil"/>
          <w:insideV w:val="nil"/>
        </w:tcBorders>
        <w:shd w:val="clear" w:color="auto" w:fill="ACFFD1"/>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C00000"/>
          <w:insideH w:val="nil"/>
          <w:insideV w:val="nil"/>
        </w:tcBorders>
        <w:shd w:val="clear" w:color="auto" w:fill="FFFFFF"/>
      </w:tcPr>
    </w:tblStylePr>
    <w:tblStylePr w:type="lastCol">
      <w:tblPr/>
      <w:tcPr>
        <w:tcBorders>
          <w:top w:val="nil"/>
          <w:left w:val="single" w:sz="8" w:space="0" w:color="C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FFFF00"/>
        <w:left w:val="single" w:sz="8" w:space="0" w:color="FFFF00"/>
        <w:bottom w:val="single" w:sz="8" w:space="0" w:color="FFFF00"/>
        <w:right w:val="single" w:sz="8" w:space="0" w:color="FFFF00"/>
      </w:tblBorders>
    </w:tblPr>
    <w:tblStylePr w:type="firstRow">
      <w:rPr>
        <w:sz w:val="24"/>
        <w:szCs w:val="24"/>
      </w:rPr>
      <w:tblPr/>
      <w:tcPr>
        <w:tcBorders>
          <w:top w:val="nil"/>
          <w:left w:val="nil"/>
          <w:bottom w:val="single" w:sz="24" w:space="0" w:color="FFFF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FF00"/>
          <w:insideH w:val="nil"/>
          <w:insideV w:val="nil"/>
        </w:tcBorders>
        <w:shd w:val="clear" w:color="auto" w:fill="FFFFFF"/>
      </w:tcPr>
    </w:tblStylePr>
    <w:tblStylePr w:type="lastCol">
      <w:tblPr/>
      <w:tcPr>
        <w:tcBorders>
          <w:top w:val="nil"/>
          <w:left w:val="single" w:sz="8" w:space="0" w:color="FFFF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FC0"/>
      </w:tcPr>
    </w:tblStylePr>
    <w:tblStylePr w:type="band1Horz">
      <w:tblPr/>
      <w:tcPr>
        <w:tcBorders>
          <w:top w:val="nil"/>
          <w:bottom w:val="nil"/>
          <w:insideH w:val="nil"/>
          <w:insideV w:val="nil"/>
        </w:tcBorders>
        <w:shd w:val="clear" w:color="auto" w:fill="FFFFC0"/>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541DE5"/>
    <w:pPr>
      <w:spacing w:before="40" w:after="0" w:line="240" w:lineRule="auto"/>
      <w:ind w:left="173"/>
    </w:pPr>
    <w:rPr>
      <w:rFonts w:ascii="Arial" w:eastAsia="SimHei" w:hAnsi="Arial" w:cs="Arial"/>
      <w:color w:val="000000"/>
      <w:sz w:val="24"/>
      <w:szCs w:val="24"/>
      <w:lang w:val="en-US"/>
    </w:rPr>
    <w:tblPr>
      <w:tblStyleRowBandSize w:val="1"/>
      <w:tblStyleColBandSize w:val="1"/>
      <w:tblBorders>
        <w:top w:val="single" w:sz="8" w:space="0" w:color="0FBECB"/>
        <w:left w:val="single" w:sz="8" w:space="0" w:color="0FBECB"/>
        <w:bottom w:val="single" w:sz="8" w:space="0" w:color="0FBECB"/>
        <w:right w:val="single" w:sz="8" w:space="0" w:color="0FBECB"/>
      </w:tblBorders>
    </w:tblPr>
    <w:tblStylePr w:type="firstRow">
      <w:rPr>
        <w:sz w:val="24"/>
        <w:szCs w:val="24"/>
      </w:rPr>
      <w:tblPr/>
      <w:tcPr>
        <w:tcBorders>
          <w:top w:val="nil"/>
          <w:left w:val="nil"/>
          <w:bottom w:val="single" w:sz="24" w:space="0" w:color="0FBECB"/>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FBECB"/>
          <w:insideH w:val="nil"/>
          <w:insideV w:val="nil"/>
        </w:tcBorders>
        <w:shd w:val="clear" w:color="auto" w:fill="FFFFFF"/>
      </w:tcPr>
    </w:tblStylePr>
    <w:tblStylePr w:type="lastCol">
      <w:tblPr/>
      <w:tcPr>
        <w:tcBorders>
          <w:top w:val="nil"/>
          <w:left w:val="single" w:sz="8" w:space="0" w:color="0FBEC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BF5FA"/>
      </w:tcPr>
    </w:tblStylePr>
    <w:tblStylePr w:type="band1Horz">
      <w:tblPr/>
      <w:tcPr>
        <w:tcBorders>
          <w:top w:val="nil"/>
          <w:bottom w:val="nil"/>
          <w:insideH w:val="nil"/>
          <w:insideV w:val="nil"/>
        </w:tcBorders>
        <w:shd w:val="clear" w:color="auto" w:fill="BBF5FA"/>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9650CA"/>
        <w:left w:val="single" w:sz="8" w:space="0" w:color="9650CA"/>
        <w:bottom w:val="single" w:sz="8" w:space="0" w:color="9650CA"/>
        <w:right w:val="single" w:sz="8" w:space="0" w:color="9650CA"/>
        <w:insideH w:val="single" w:sz="8" w:space="0" w:color="9650CA"/>
      </w:tblBorders>
    </w:tblPr>
    <w:tblStylePr w:type="firstRow">
      <w:pPr>
        <w:spacing w:before="0" w:after="0" w:line="240" w:lineRule="auto"/>
      </w:pPr>
      <w:rPr>
        <w:b/>
        <w:bCs/>
        <w:color w:val="FFFFFF"/>
      </w:rPr>
      <w:tblPr/>
      <w:tcPr>
        <w:tcBorders>
          <w:top w:val="single" w:sz="8" w:space="0" w:color="9650CA"/>
          <w:left w:val="single" w:sz="8" w:space="0" w:color="9650CA"/>
          <w:bottom w:val="single" w:sz="8" w:space="0" w:color="9650CA"/>
          <w:right w:val="single" w:sz="8" w:space="0" w:color="9650CA"/>
          <w:insideH w:val="nil"/>
          <w:insideV w:val="nil"/>
        </w:tcBorders>
        <w:shd w:val="clear" w:color="auto" w:fill="7030A0"/>
      </w:tcPr>
    </w:tblStylePr>
    <w:tblStylePr w:type="lastRow">
      <w:pPr>
        <w:spacing w:before="0" w:after="0" w:line="240" w:lineRule="auto"/>
      </w:pPr>
      <w:rPr>
        <w:b/>
        <w:bCs/>
      </w:rPr>
      <w:tblPr/>
      <w:tcPr>
        <w:tcBorders>
          <w:top w:val="double" w:sz="6" w:space="0" w:color="9650CA"/>
          <w:left w:val="single" w:sz="8" w:space="0" w:color="9650CA"/>
          <w:bottom w:val="single" w:sz="8" w:space="0" w:color="9650CA"/>
          <w:right w:val="single" w:sz="8" w:space="0" w:color="9650CA"/>
          <w:insideH w:val="nil"/>
          <w:insideV w:val="nil"/>
        </w:tcBorders>
      </w:tcPr>
    </w:tblStylePr>
    <w:tblStylePr w:type="firstCol">
      <w:rPr>
        <w:b/>
        <w:bCs/>
      </w:rPr>
    </w:tblStylePr>
    <w:tblStylePr w:type="lastCol">
      <w:rPr>
        <w:b/>
        <w:bCs/>
      </w:rPr>
    </w:tblStylePr>
    <w:tblStylePr w:type="band1Vert">
      <w:tblPr/>
      <w:tcPr>
        <w:shd w:val="clear" w:color="auto" w:fill="DCC5ED"/>
      </w:tcPr>
    </w:tblStylePr>
    <w:tblStylePr w:type="band1Horz">
      <w:tblPr/>
      <w:tcPr>
        <w:tcBorders>
          <w:insideH w:val="nil"/>
          <w:insideV w:val="nil"/>
        </w:tcBorders>
        <w:shd w:val="clear" w:color="auto" w:fill="DCC5ED"/>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04FF75"/>
        <w:left w:val="single" w:sz="8" w:space="0" w:color="04FF75"/>
        <w:bottom w:val="single" w:sz="8" w:space="0" w:color="04FF75"/>
        <w:right w:val="single" w:sz="8" w:space="0" w:color="04FF75"/>
        <w:insideH w:val="single" w:sz="8" w:space="0" w:color="04FF75"/>
      </w:tblBorders>
    </w:tblPr>
    <w:tblStylePr w:type="firstRow">
      <w:pPr>
        <w:spacing w:before="0" w:after="0" w:line="240" w:lineRule="auto"/>
      </w:pPr>
      <w:rPr>
        <w:b/>
        <w:bCs/>
        <w:color w:val="FFFFFF"/>
      </w:rPr>
      <w:tblPr/>
      <w:tcPr>
        <w:tcBorders>
          <w:top w:val="single" w:sz="8" w:space="0" w:color="04FF75"/>
          <w:left w:val="single" w:sz="8" w:space="0" w:color="04FF75"/>
          <w:bottom w:val="single" w:sz="8" w:space="0" w:color="04FF75"/>
          <w:right w:val="single" w:sz="8" w:space="0" w:color="04FF75"/>
          <w:insideH w:val="nil"/>
          <w:insideV w:val="nil"/>
        </w:tcBorders>
        <w:shd w:val="clear" w:color="auto" w:fill="00B050"/>
      </w:tcPr>
    </w:tblStylePr>
    <w:tblStylePr w:type="lastRow">
      <w:pPr>
        <w:spacing w:before="0" w:after="0" w:line="240" w:lineRule="auto"/>
      </w:pPr>
      <w:rPr>
        <w:b/>
        <w:bCs/>
      </w:rPr>
      <w:tblPr/>
      <w:tcPr>
        <w:tcBorders>
          <w:top w:val="double" w:sz="6" w:space="0" w:color="04FF75"/>
          <w:left w:val="single" w:sz="8" w:space="0" w:color="04FF75"/>
          <w:bottom w:val="single" w:sz="8" w:space="0" w:color="04FF75"/>
          <w:right w:val="single" w:sz="8" w:space="0" w:color="04FF75"/>
          <w:insideH w:val="nil"/>
          <w:insideV w:val="nil"/>
        </w:tcBorders>
      </w:tcPr>
    </w:tblStylePr>
    <w:tblStylePr w:type="firstCol">
      <w:rPr>
        <w:b/>
        <w:bCs/>
      </w:rPr>
    </w:tblStylePr>
    <w:tblStylePr w:type="lastCol">
      <w:rPr>
        <w:b/>
        <w:bCs/>
      </w:rPr>
    </w:tblStylePr>
    <w:tblStylePr w:type="band1Vert">
      <w:tblPr/>
      <w:tcPr>
        <w:shd w:val="clear" w:color="auto" w:fill="ACFFD1"/>
      </w:tcPr>
    </w:tblStylePr>
    <w:tblStylePr w:type="band1Horz">
      <w:tblPr/>
      <w:tcPr>
        <w:tcBorders>
          <w:insideH w:val="nil"/>
          <w:insideV w:val="nil"/>
        </w:tcBorders>
        <w:shd w:val="clear" w:color="auto" w:fill="ACFFD1"/>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FFFFFF"/>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FFFF40"/>
        <w:left w:val="single" w:sz="8" w:space="0" w:color="FFFF40"/>
        <w:bottom w:val="single" w:sz="8" w:space="0" w:color="FFFF40"/>
        <w:right w:val="single" w:sz="8" w:space="0" w:color="FFFF40"/>
        <w:insideH w:val="single" w:sz="8" w:space="0" w:color="FFFF40"/>
      </w:tblBorders>
    </w:tblPr>
    <w:tblStylePr w:type="firstRow">
      <w:pPr>
        <w:spacing w:before="0" w:after="0" w:line="240" w:lineRule="auto"/>
      </w:pPr>
      <w:rPr>
        <w:b/>
        <w:bCs/>
        <w:color w:val="FFFFFF"/>
      </w:rPr>
      <w:tblPr/>
      <w:tcPr>
        <w:tcBorders>
          <w:top w:val="single" w:sz="8" w:space="0" w:color="FFFF40"/>
          <w:left w:val="single" w:sz="8" w:space="0" w:color="FFFF40"/>
          <w:bottom w:val="single" w:sz="8" w:space="0" w:color="FFFF40"/>
          <w:right w:val="single" w:sz="8" w:space="0" w:color="FFFF40"/>
          <w:insideH w:val="nil"/>
          <w:insideV w:val="nil"/>
        </w:tcBorders>
        <w:shd w:val="clear" w:color="auto" w:fill="FFFF00"/>
      </w:tcPr>
    </w:tblStylePr>
    <w:tblStylePr w:type="lastRow">
      <w:pPr>
        <w:spacing w:before="0" w:after="0" w:line="240" w:lineRule="auto"/>
      </w:pPr>
      <w:rPr>
        <w:b/>
        <w:bCs/>
      </w:rPr>
      <w:tblPr/>
      <w:tcPr>
        <w:tcBorders>
          <w:top w:val="double" w:sz="6" w:space="0" w:color="FFFF40"/>
          <w:left w:val="single" w:sz="8" w:space="0" w:color="FFFF40"/>
          <w:bottom w:val="single" w:sz="8" w:space="0" w:color="FFFF40"/>
          <w:right w:val="single" w:sz="8" w:space="0" w:color="FFFF40"/>
          <w:insideH w:val="nil"/>
          <w:insideV w:val="nil"/>
        </w:tcBorders>
      </w:tcPr>
    </w:tblStylePr>
    <w:tblStylePr w:type="firstCol">
      <w:rPr>
        <w:b/>
        <w:bCs/>
      </w:rPr>
    </w:tblStylePr>
    <w:tblStylePr w:type="lastCol">
      <w:rPr>
        <w:b/>
        <w:bCs/>
      </w:rPr>
    </w:tblStylePr>
    <w:tblStylePr w:type="band1Vert">
      <w:tblPr/>
      <w:tcPr>
        <w:shd w:val="clear" w:color="auto" w:fill="FFFFC0"/>
      </w:tcPr>
    </w:tblStylePr>
    <w:tblStylePr w:type="band1Horz">
      <w:tblPr/>
      <w:tcPr>
        <w:tcBorders>
          <w:insideH w:val="nil"/>
          <w:insideV w:val="nil"/>
        </w:tcBorders>
        <w:shd w:val="clear" w:color="auto" w:fill="FFFF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8" w:space="0" w:color="33E2F0"/>
        <w:left w:val="single" w:sz="8" w:space="0" w:color="33E2F0"/>
        <w:bottom w:val="single" w:sz="8" w:space="0" w:color="33E2F0"/>
        <w:right w:val="single" w:sz="8" w:space="0" w:color="33E2F0"/>
        <w:insideH w:val="single" w:sz="8" w:space="0" w:color="33E2F0"/>
      </w:tblBorders>
    </w:tblPr>
    <w:tblStylePr w:type="firstRow">
      <w:pPr>
        <w:spacing w:before="0" w:after="0" w:line="240" w:lineRule="auto"/>
      </w:pPr>
      <w:rPr>
        <w:b/>
        <w:bCs/>
        <w:color w:val="FFFFFF"/>
      </w:rPr>
      <w:tblPr/>
      <w:tcPr>
        <w:tcBorders>
          <w:top w:val="single" w:sz="8" w:space="0" w:color="33E2F0"/>
          <w:left w:val="single" w:sz="8" w:space="0" w:color="33E2F0"/>
          <w:bottom w:val="single" w:sz="8" w:space="0" w:color="33E2F0"/>
          <w:right w:val="single" w:sz="8" w:space="0" w:color="33E2F0"/>
          <w:insideH w:val="nil"/>
          <w:insideV w:val="nil"/>
        </w:tcBorders>
        <w:shd w:val="clear" w:color="auto" w:fill="0FBECB"/>
      </w:tcPr>
    </w:tblStylePr>
    <w:tblStylePr w:type="lastRow">
      <w:pPr>
        <w:spacing w:before="0" w:after="0" w:line="240" w:lineRule="auto"/>
      </w:pPr>
      <w:rPr>
        <w:b/>
        <w:bCs/>
      </w:rPr>
      <w:tblPr/>
      <w:tcPr>
        <w:tcBorders>
          <w:top w:val="double" w:sz="6" w:space="0" w:color="33E2F0"/>
          <w:left w:val="single" w:sz="8" w:space="0" w:color="33E2F0"/>
          <w:bottom w:val="single" w:sz="8" w:space="0" w:color="33E2F0"/>
          <w:right w:val="single" w:sz="8" w:space="0" w:color="33E2F0"/>
          <w:insideH w:val="nil"/>
          <w:insideV w:val="nil"/>
        </w:tcBorders>
      </w:tcPr>
    </w:tblStylePr>
    <w:tblStylePr w:type="firstCol">
      <w:rPr>
        <w:b/>
        <w:bCs/>
      </w:rPr>
    </w:tblStylePr>
    <w:tblStylePr w:type="lastCol">
      <w:rPr>
        <w:b/>
        <w:bCs/>
      </w:rPr>
    </w:tblStylePr>
    <w:tblStylePr w:type="band1Vert">
      <w:tblPr/>
      <w:tcPr>
        <w:shd w:val="clear" w:color="auto" w:fill="BBF5FA"/>
      </w:tcPr>
    </w:tblStylePr>
    <w:tblStylePr w:type="band1Horz">
      <w:tblPr/>
      <w:tcPr>
        <w:tcBorders>
          <w:insideH w:val="nil"/>
          <w:insideV w:val="nil"/>
        </w:tcBorders>
        <w:shd w:val="clear" w:color="auto" w:fill="BBF5FA"/>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30A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30A0"/>
      </w:tcPr>
    </w:tblStylePr>
    <w:tblStylePr w:type="lastCol">
      <w:rPr>
        <w:b/>
        <w:bCs/>
        <w:color w:val="FFFFFF"/>
      </w:rPr>
      <w:tblPr/>
      <w:tcPr>
        <w:tcBorders>
          <w:left w:val="nil"/>
          <w:right w:val="nil"/>
          <w:insideH w:val="nil"/>
          <w:insideV w:val="nil"/>
        </w:tcBorders>
        <w:shd w:val="clear" w:color="auto" w:fill="7030A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B05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B050"/>
      </w:tcPr>
    </w:tblStylePr>
    <w:tblStylePr w:type="lastCol">
      <w:rPr>
        <w:b/>
        <w:bCs/>
        <w:color w:val="FFFFFF"/>
      </w:rPr>
      <w:tblPr/>
      <w:tcPr>
        <w:tcBorders>
          <w:left w:val="nil"/>
          <w:right w:val="nil"/>
          <w:insideH w:val="nil"/>
          <w:insideV w:val="nil"/>
        </w:tcBorders>
        <w:shd w:val="clear" w:color="auto" w:fill="00B05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C00000"/>
      </w:tcPr>
    </w:tblStylePr>
    <w:tblStylePr w:type="lastCol">
      <w:rPr>
        <w:b/>
        <w:bCs/>
        <w:color w:val="FFFFFF"/>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FF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FF00"/>
      </w:tcPr>
    </w:tblStylePr>
    <w:tblStylePr w:type="lastCol">
      <w:rPr>
        <w:b/>
        <w:bCs/>
        <w:color w:val="FFFFFF"/>
      </w:rPr>
      <w:tblPr/>
      <w:tcPr>
        <w:tcBorders>
          <w:left w:val="nil"/>
          <w:right w:val="nil"/>
          <w:insideH w:val="nil"/>
          <w:insideV w:val="nil"/>
        </w:tcBorders>
        <w:shd w:val="clear" w:color="auto" w:fill="FFFF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BECB"/>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FBECB"/>
      </w:tcPr>
    </w:tblStylePr>
    <w:tblStylePr w:type="lastCol">
      <w:rPr>
        <w:b/>
        <w:bCs/>
        <w:color w:val="FFFFFF"/>
      </w:rPr>
      <w:tblPr/>
      <w:tcPr>
        <w:tcBorders>
          <w:left w:val="nil"/>
          <w:right w:val="nil"/>
          <w:insideH w:val="nil"/>
          <w:insideV w:val="nil"/>
        </w:tcBorders>
        <w:shd w:val="clear" w:color="auto" w:fill="0FBECB"/>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paragraph" w:styleId="NoSpacing">
    <w:name w:val="No Spacing"/>
    <w:uiPriority w:val="1"/>
    <w:qFormat/>
    <w:rsid w:val="00541DE5"/>
    <w:pPr>
      <w:spacing w:before="40" w:after="0" w:line="240" w:lineRule="auto"/>
      <w:ind w:left="173"/>
    </w:pPr>
    <w:rPr>
      <w:rFonts w:ascii="Times New Roman" w:eastAsia="Times New Roman" w:hAnsi="Times New Roman" w:cs="Times New Roman"/>
      <w:sz w:val="24"/>
      <w:szCs w:val="24"/>
      <w:lang w:val="en-US"/>
    </w:rPr>
  </w:style>
  <w:style w:type="paragraph" w:styleId="NormalWeb">
    <w:name w:val="Normal (Web)"/>
    <w:basedOn w:val="Normal"/>
    <w:uiPriority w:val="99"/>
    <w:semiHidden/>
    <w:rsid w:val="00541DE5"/>
    <w:pPr>
      <w:spacing w:after="0" w:line="276" w:lineRule="auto"/>
    </w:pPr>
    <w:rPr>
      <w:rFonts w:ascii="Arial Nova Light" w:eastAsia="Arial Nova Light" w:hAnsi="Arial Nova Light" w:cs="Arial Nova Light"/>
      <w:color w:val="222A35"/>
      <w:sz w:val="24"/>
      <w:szCs w:val="24"/>
      <w:lang w:val="es-ES"/>
    </w:rPr>
  </w:style>
  <w:style w:type="paragraph" w:styleId="NormalIndent">
    <w:name w:val="Normal Indent"/>
    <w:basedOn w:val="Normal"/>
    <w:uiPriority w:val="99"/>
    <w:semiHidden/>
    <w:rsid w:val="00541DE5"/>
    <w:pPr>
      <w:spacing w:after="0" w:line="276" w:lineRule="auto"/>
      <w:ind w:left="708"/>
    </w:pPr>
    <w:rPr>
      <w:rFonts w:ascii="Arial Nova Light" w:eastAsia="Arial Nova Light" w:hAnsi="Arial Nova Light" w:cs="Arial Nova Light"/>
      <w:color w:val="222A35"/>
      <w:sz w:val="24"/>
      <w:szCs w:val="24"/>
      <w:lang w:val="es-ES"/>
    </w:rPr>
  </w:style>
  <w:style w:type="character" w:styleId="PageNumber">
    <w:name w:val="page number"/>
    <w:basedOn w:val="DefaultParagraphFont"/>
    <w:uiPriority w:val="99"/>
    <w:semiHidden/>
    <w:rsid w:val="00541DE5"/>
    <w:rPr>
      <w:rFonts w:ascii="Times New Roman" w:hAnsi="Times New Roman" w:cs="Times New Roman"/>
    </w:rPr>
  </w:style>
  <w:style w:type="table" w:customStyle="1" w:styleId="PlainTable11">
    <w:name w:val="Plain Table 11"/>
    <w:basedOn w:val="TableNormal"/>
    <w:next w:val="PlainTable1"/>
    <w:uiPriority w:val="41"/>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541DE5"/>
    <w:pPr>
      <w:spacing w:before="40" w:after="0" w:line="240" w:lineRule="auto"/>
      <w:ind w:left="173"/>
    </w:pPr>
    <w:rPr>
      <w:rFonts w:eastAsia="Times New Roman" w:cs="Times New Roman"/>
      <w:sz w:val="24"/>
      <w:szCs w:val="24"/>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541DE5"/>
    <w:pPr>
      <w:spacing w:before="40" w:after="0" w:line="240" w:lineRule="auto"/>
      <w:ind w:left="173"/>
    </w:pPr>
    <w:rPr>
      <w:rFonts w:eastAsia="Times New Roman" w:cs="Times New Roman"/>
      <w:sz w:val="24"/>
      <w:szCs w:val="24"/>
      <w:lang w:val="en-US"/>
    </w:rPr>
    <w:tblPr>
      <w:tblStyleRowBandSize w:val="1"/>
      <w:tblStyleColBandSize w:val="1"/>
    </w:tblPr>
    <w:tblStylePr w:type="firstRow">
      <w:rPr>
        <w:rFonts w:ascii="Avenir Next LT Pro" w:eastAsia="SimHei" w:hAnsi="Avenir Next LT Pro" w:cs="Times New Roman"/>
        <w:i/>
        <w:iCs/>
        <w:sz w:val="26"/>
      </w:rPr>
      <w:tblPr/>
      <w:tcPr>
        <w:tcBorders>
          <w:bottom w:val="single" w:sz="4" w:space="0" w:color="7F7F7F"/>
        </w:tcBorders>
        <w:shd w:val="clear" w:color="auto" w:fill="FFFFFF"/>
      </w:tcPr>
    </w:tblStylePr>
    <w:tblStylePr w:type="lastRow">
      <w:rPr>
        <w:rFonts w:ascii="Avenir Next LT Pro" w:eastAsia="SimHei" w:hAnsi="Avenir Next LT Pro" w:cs="Times New Roman"/>
        <w:i/>
        <w:iCs/>
        <w:sz w:val="26"/>
      </w:rPr>
      <w:tblPr/>
      <w:tcPr>
        <w:tcBorders>
          <w:top w:val="single" w:sz="4" w:space="0" w:color="7F7F7F"/>
        </w:tcBorders>
        <w:shd w:val="clear" w:color="auto" w:fill="FFFFFF"/>
      </w:tcPr>
    </w:tblStylePr>
    <w:tblStylePr w:type="firstCol">
      <w:pPr>
        <w:jc w:val="right"/>
      </w:pPr>
      <w:rPr>
        <w:rFonts w:ascii="Avenir Next LT Pro" w:eastAsia="SimHei" w:hAnsi="Avenir Next LT Pro" w:cs="Times New Roman"/>
        <w:i/>
        <w:iCs/>
        <w:sz w:val="26"/>
      </w:rPr>
      <w:tblPr/>
      <w:tcPr>
        <w:tcBorders>
          <w:right w:val="single" w:sz="4" w:space="0" w:color="7F7F7F"/>
        </w:tcBorders>
        <w:shd w:val="clear" w:color="auto" w:fill="FFFFFF"/>
      </w:tcPr>
    </w:tblStylePr>
    <w:tblStylePr w:type="lastCol">
      <w:rPr>
        <w:rFonts w:ascii="Avenir Next LT Pro" w:eastAsia="SimHei" w:hAnsi="Avenir Next LT Pr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541DE5"/>
    <w:pPr>
      <w:spacing w:before="40" w:after="120" w:line="276" w:lineRule="auto"/>
      <w:ind w:left="173"/>
    </w:pPr>
    <w:rPr>
      <w:rFonts w:eastAsia="Times New Roman" w:cs="Times New Roman"/>
      <w:sz w:val="24"/>
      <w:szCs w:val="24"/>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541DE5"/>
    <w:pPr>
      <w:spacing w:before="40" w:after="120" w:line="276" w:lineRule="auto"/>
      <w:ind w:left="173"/>
    </w:pPr>
    <w:rPr>
      <w:rFonts w:eastAsia="Times New Roman" w:cs="Times New Roman"/>
      <w:color w:val="000080"/>
      <w:sz w:val="24"/>
      <w:szCs w:val="24"/>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541DE5"/>
    <w:pPr>
      <w:spacing w:before="40" w:after="120" w:line="276" w:lineRule="auto"/>
      <w:ind w:left="173"/>
    </w:pPr>
    <w:rPr>
      <w:rFonts w:eastAsia="Times New Roman" w:cs="Times New Roman"/>
      <w:color w:val="FFFFFF"/>
      <w:sz w:val="24"/>
      <w:szCs w:val="24"/>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541DE5"/>
    <w:pPr>
      <w:spacing w:before="40" w:after="120" w:line="276" w:lineRule="auto"/>
      <w:ind w:left="173"/>
    </w:pPr>
    <w:rPr>
      <w:rFonts w:eastAsia="Times New Roman" w:cs="Times New Roman"/>
      <w:sz w:val="24"/>
      <w:szCs w:val="24"/>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541DE5"/>
    <w:pPr>
      <w:spacing w:before="40" w:after="120" w:line="276" w:lineRule="auto"/>
      <w:ind w:left="173"/>
    </w:pPr>
    <w:rPr>
      <w:rFonts w:eastAsia="Times New Roman" w:cs="Times New Roman"/>
      <w:b/>
      <w:bCs/>
      <w:sz w:val="24"/>
      <w:szCs w:val="24"/>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541DE5"/>
    <w:pPr>
      <w:spacing w:before="40" w:after="120" w:line="276" w:lineRule="auto"/>
      <w:ind w:left="173"/>
    </w:pPr>
    <w:rPr>
      <w:rFonts w:eastAsia="Times New Roman" w:cs="Times New Roman"/>
      <w:b/>
      <w:bCs/>
      <w:sz w:val="24"/>
      <w:szCs w:val="24"/>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541DE5"/>
    <w:pPr>
      <w:spacing w:before="40" w:after="120" w:line="276" w:lineRule="auto"/>
      <w:ind w:left="173"/>
    </w:pPr>
    <w:rPr>
      <w:rFonts w:eastAsia="Times New Roman" w:cs="Times New Roman"/>
      <w:b/>
      <w:bCs/>
      <w:sz w:val="24"/>
      <w:szCs w:val="24"/>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541DE5"/>
    <w:pPr>
      <w:spacing w:before="40" w:after="120" w:line="276" w:lineRule="auto"/>
      <w:ind w:left="173"/>
    </w:pPr>
    <w:rPr>
      <w:rFonts w:eastAsia="Times New Roman" w:cs="Times New Roman"/>
      <w:sz w:val="24"/>
      <w:szCs w:val="24"/>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541DE5"/>
    <w:pPr>
      <w:spacing w:before="40" w:after="120" w:line="276" w:lineRule="auto"/>
      <w:ind w:left="173"/>
    </w:pPr>
    <w:rPr>
      <w:rFonts w:eastAsia="Times New Roman" w:cs="Times New Roman"/>
      <w:sz w:val="24"/>
      <w:szCs w:val="24"/>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541DE5"/>
    <w:pPr>
      <w:spacing w:before="40" w:after="120" w:line="276" w:lineRule="auto"/>
      <w:ind w:left="173"/>
    </w:pPr>
    <w:rPr>
      <w:rFonts w:eastAsia="Times New Roman" w:cs="Times New Roman"/>
      <w:sz w:val="24"/>
      <w:szCs w:val="24"/>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541DE5"/>
    <w:pPr>
      <w:spacing w:before="40" w:after="0" w:line="240" w:lineRule="auto"/>
      <w:ind w:left="173"/>
    </w:pPr>
    <w:rPr>
      <w:rFonts w:eastAsia="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0"/>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541DE5"/>
    <w:pPr>
      <w:spacing w:before="40" w:after="120" w:line="276" w:lineRule="auto"/>
      <w:ind w:left="173"/>
    </w:pPr>
    <w:rPr>
      <w:rFonts w:eastAsia="Times New Roman" w:cs="Times New Roman"/>
      <w:sz w:val="24"/>
      <w:szCs w:val="24"/>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541DE5"/>
    <w:pPr>
      <w:spacing w:before="40" w:after="120" w:line="276" w:lineRule="auto"/>
      <w:ind w:left="173"/>
    </w:pPr>
    <w:rPr>
      <w:rFonts w:eastAsia="Times New Roman" w:cs="Times New Roman"/>
      <w:sz w:val="24"/>
      <w:szCs w:val="24"/>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541DE5"/>
    <w:pPr>
      <w:spacing w:before="40" w:after="120" w:line="276" w:lineRule="auto"/>
      <w:ind w:left="173"/>
    </w:pPr>
    <w:rPr>
      <w:rFonts w:eastAsia="Times New Roman" w:cs="Times New Roman"/>
      <w:b/>
      <w:bCs/>
      <w:sz w:val="24"/>
      <w:szCs w:val="24"/>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541DE5"/>
    <w:pPr>
      <w:spacing w:before="40" w:after="0" w:line="240" w:lineRule="auto"/>
      <w:ind w:left="173"/>
    </w:pPr>
    <w:rPr>
      <w:rFonts w:eastAsia="Times New Roman" w:cs="Times New Roman"/>
      <w:sz w:val="24"/>
      <w:szCs w:val="24"/>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541DE5"/>
    <w:pPr>
      <w:spacing w:before="40" w:after="120" w:line="276" w:lineRule="auto"/>
      <w:ind w:left="173"/>
    </w:pPr>
    <w:rPr>
      <w:rFonts w:eastAsia="Times New Roman" w:cs="Times New Roman"/>
      <w:sz w:val="24"/>
      <w:szCs w:val="24"/>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41DE5"/>
    <w:pPr>
      <w:spacing w:after="0" w:line="276" w:lineRule="auto"/>
      <w:ind w:left="240" w:hanging="240"/>
    </w:pPr>
    <w:rPr>
      <w:rFonts w:ascii="Arial Nova Light" w:eastAsia="Arial Nova Light" w:hAnsi="Arial Nova Light" w:cs="Arial Nova Light"/>
      <w:color w:val="222A35"/>
      <w:sz w:val="24"/>
      <w:szCs w:val="24"/>
      <w:lang w:val="es-ES"/>
    </w:rPr>
  </w:style>
  <w:style w:type="paragraph" w:styleId="TableofFigures">
    <w:name w:val="table of figures"/>
    <w:basedOn w:val="Normal"/>
    <w:next w:val="Normal"/>
    <w:uiPriority w:val="99"/>
    <w:semiHidden/>
    <w:rsid w:val="00541DE5"/>
    <w:pPr>
      <w:spacing w:after="0" w:line="276" w:lineRule="auto"/>
    </w:pPr>
    <w:rPr>
      <w:rFonts w:ascii="Arial Nova Light" w:eastAsia="Arial Nova Light" w:hAnsi="Arial Nova Light" w:cs="Arial Nova Light"/>
      <w:color w:val="222A35"/>
      <w:sz w:val="24"/>
      <w:szCs w:val="24"/>
      <w:lang w:val="es-ES"/>
    </w:rPr>
  </w:style>
  <w:style w:type="table" w:customStyle="1" w:styleId="TableProfessional1">
    <w:name w:val="Table Professional1"/>
    <w:basedOn w:val="TableNormal"/>
    <w:next w:val="TableProfessional"/>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541DE5"/>
    <w:pPr>
      <w:spacing w:before="40" w:after="120" w:line="276" w:lineRule="auto"/>
      <w:ind w:left="173"/>
    </w:pPr>
    <w:rPr>
      <w:rFonts w:eastAsia="Times New Roman" w:cs="Times New Roman"/>
      <w:sz w:val="24"/>
      <w:szCs w:val="24"/>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541DE5"/>
    <w:pPr>
      <w:spacing w:before="40" w:after="120" w:line="276" w:lineRule="auto"/>
      <w:ind w:left="173"/>
    </w:pPr>
    <w:rPr>
      <w:rFonts w:eastAsia="Times New Roman" w:cs="Times New Roman"/>
      <w:sz w:val="24"/>
      <w:szCs w:val="24"/>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541DE5"/>
    <w:pPr>
      <w:spacing w:before="40" w:after="120" w:line="276" w:lineRule="auto"/>
      <w:ind w:left="173"/>
    </w:pPr>
    <w:rPr>
      <w:rFonts w:eastAsia="Times New Roman" w:cs="Times New Roman"/>
      <w:sz w:val="24"/>
      <w:szCs w:val="24"/>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541DE5"/>
    <w:pPr>
      <w:spacing w:before="40" w:after="120" w:line="276" w:lineRule="auto"/>
      <w:ind w:left="173"/>
    </w:pPr>
    <w:rPr>
      <w:rFonts w:eastAsia="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541DE5"/>
    <w:pPr>
      <w:spacing w:before="40" w:after="120" w:line="276" w:lineRule="auto"/>
      <w:ind w:left="173"/>
    </w:pPr>
    <w:rPr>
      <w:rFonts w:eastAsia="Times New Roman" w:cs="Times New Roman"/>
      <w:sz w:val="24"/>
      <w:szCs w:val="24"/>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541DE5"/>
    <w:pPr>
      <w:spacing w:before="40" w:after="120" w:line="276" w:lineRule="auto"/>
      <w:ind w:left="173"/>
    </w:pPr>
    <w:rPr>
      <w:rFonts w:eastAsia="Times New Roman" w:cs="Times New Roman"/>
      <w:sz w:val="24"/>
      <w:szCs w:val="24"/>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541DE5"/>
    <w:pPr>
      <w:spacing w:before="40" w:after="120" w:line="276" w:lineRule="auto"/>
      <w:ind w:left="173"/>
    </w:pPr>
    <w:rPr>
      <w:rFonts w:eastAsia="Times New Roman" w:cs="Times New Roman"/>
      <w:sz w:val="24"/>
      <w:szCs w:val="24"/>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AHeading1">
    <w:name w:val="TOA Heading1"/>
    <w:basedOn w:val="Normal"/>
    <w:next w:val="Normal"/>
    <w:uiPriority w:val="99"/>
    <w:semiHidden/>
    <w:rsid w:val="00541DE5"/>
    <w:pPr>
      <w:spacing w:before="120" w:after="0" w:line="276" w:lineRule="auto"/>
    </w:pPr>
    <w:rPr>
      <w:rFonts w:ascii="Arial" w:eastAsia="SimHei" w:hAnsi="Arial" w:cs="Arial"/>
      <w:b/>
      <w:bCs/>
      <w:color w:val="222A35"/>
      <w:sz w:val="24"/>
      <w:szCs w:val="24"/>
      <w:lang w:val="es-ES"/>
    </w:rPr>
  </w:style>
  <w:style w:type="paragraph" w:styleId="TOC2">
    <w:name w:val="toc 2"/>
    <w:basedOn w:val="Normal"/>
    <w:next w:val="Normal"/>
    <w:uiPriority w:val="39"/>
    <w:semiHidden/>
    <w:rsid w:val="00541DE5"/>
    <w:pPr>
      <w:spacing w:after="100" w:line="276" w:lineRule="auto"/>
      <w:ind w:left="240"/>
    </w:pPr>
    <w:rPr>
      <w:rFonts w:ascii="Arial Nova Light" w:eastAsia="Arial Nova Light" w:hAnsi="Arial Nova Light" w:cs="Arial Nova Light"/>
      <w:color w:val="222A35"/>
      <w:sz w:val="24"/>
      <w:szCs w:val="24"/>
      <w:lang w:val="es-ES"/>
    </w:rPr>
  </w:style>
  <w:style w:type="paragraph" w:styleId="TOC3">
    <w:name w:val="toc 3"/>
    <w:basedOn w:val="Normal"/>
    <w:next w:val="Normal"/>
    <w:uiPriority w:val="39"/>
    <w:semiHidden/>
    <w:rsid w:val="00541DE5"/>
    <w:pPr>
      <w:spacing w:after="100" w:line="276" w:lineRule="auto"/>
      <w:ind w:left="480"/>
    </w:pPr>
    <w:rPr>
      <w:rFonts w:ascii="Arial Nova Light" w:eastAsia="Arial Nova Light" w:hAnsi="Arial Nova Light" w:cs="Arial Nova Light"/>
      <w:color w:val="222A35"/>
      <w:sz w:val="24"/>
      <w:szCs w:val="24"/>
      <w:lang w:val="es-ES"/>
    </w:rPr>
  </w:style>
  <w:style w:type="paragraph" w:styleId="TOC4">
    <w:name w:val="toc 4"/>
    <w:basedOn w:val="Normal"/>
    <w:next w:val="Normal"/>
    <w:uiPriority w:val="39"/>
    <w:semiHidden/>
    <w:rsid w:val="00541DE5"/>
    <w:pPr>
      <w:spacing w:after="100" w:line="276" w:lineRule="auto"/>
      <w:ind w:left="720"/>
    </w:pPr>
    <w:rPr>
      <w:rFonts w:ascii="Arial Nova Light" w:eastAsia="Arial Nova Light" w:hAnsi="Arial Nova Light" w:cs="Arial Nova Light"/>
      <w:color w:val="222A35"/>
      <w:sz w:val="24"/>
      <w:szCs w:val="24"/>
      <w:lang w:val="es-ES"/>
    </w:rPr>
  </w:style>
  <w:style w:type="paragraph" w:styleId="TOC5">
    <w:name w:val="toc 5"/>
    <w:basedOn w:val="Normal"/>
    <w:next w:val="Normal"/>
    <w:uiPriority w:val="39"/>
    <w:semiHidden/>
    <w:rsid w:val="00541DE5"/>
    <w:pPr>
      <w:spacing w:after="100" w:line="276" w:lineRule="auto"/>
      <w:ind w:left="960"/>
    </w:pPr>
    <w:rPr>
      <w:rFonts w:ascii="Arial Nova Light" w:eastAsia="Arial Nova Light" w:hAnsi="Arial Nova Light" w:cs="Arial Nova Light"/>
      <w:color w:val="222A35"/>
      <w:sz w:val="24"/>
      <w:szCs w:val="24"/>
      <w:lang w:val="es-ES"/>
    </w:rPr>
  </w:style>
  <w:style w:type="paragraph" w:styleId="TOC6">
    <w:name w:val="toc 6"/>
    <w:basedOn w:val="Normal"/>
    <w:next w:val="Normal"/>
    <w:uiPriority w:val="39"/>
    <w:semiHidden/>
    <w:rsid w:val="00541DE5"/>
    <w:pPr>
      <w:spacing w:after="100" w:line="276" w:lineRule="auto"/>
      <w:ind w:left="1200"/>
    </w:pPr>
    <w:rPr>
      <w:rFonts w:ascii="Arial Nova Light" w:eastAsia="Arial Nova Light" w:hAnsi="Arial Nova Light" w:cs="Arial Nova Light"/>
      <w:color w:val="222A35"/>
      <w:sz w:val="24"/>
      <w:szCs w:val="24"/>
      <w:lang w:val="es-ES"/>
    </w:rPr>
  </w:style>
  <w:style w:type="paragraph" w:styleId="TOC7">
    <w:name w:val="toc 7"/>
    <w:basedOn w:val="Normal"/>
    <w:next w:val="Normal"/>
    <w:uiPriority w:val="39"/>
    <w:semiHidden/>
    <w:rsid w:val="00541DE5"/>
    <w:pPr>
      <w:spacing w:after="100" w:line="276" w:lineRule="auto"/>
      <w:ind w:left="1440"/>
    </w:pPr>
    <w:rPr>
      <w:rFonts w:ascii="Arial Nova Light" w:eastAsia="Arial Nova Light" w:hAnsi="Arial Nova Light" w:cs="Arial Nova Light"/>
      <w:color w:val="222A35"/>
      <w:sz w:val="24"/>
      <w:szCs w:val="24"/>
      <w:lang w:val="es-ES"/>
    </w:rPr>
  </w:style>
  <w:style w:type="paragraph" w:styleId="TOC8">
    <w:name w:val="toc 8"/>
    <w:basedOn w:val="Normal"/>
    <w:next w:val="Normal"/>
    <w:uiPriority w:val="39"/>
    <w:semiHidden/>
    <w:rsid w:val="00541DE5"/>
    <w:pPr>
      <w:spacing w:after="100" w:line="276" w:lineRule="auto"/>
      <w:ind w:left="1680"/>
    </w:pPr>
    <w:rPr>
      <w:rFonts w:ascii="Arial Nova Light" w:eastAsia="Arial Nova Light" w:hAnsi="Arial Nova Light" w:cs="Arial Nova Light"/>
      <w:color w:val="222A35"/>
      <w:sz w:val="24"/>
      <w:szCs w:val="24"/>
      <w:lang w:val="es-ES"/>
    </w:rPr>
  </w:style>
  <w:style w:type="paragraph" w:customStyle="1" w:styleId="Attendees">
    <w:name w:val="Attendees"/>
    <w:basedOn w:val="Normal"/>
    <w:uiPriority w:val="1"/>
    <w:semiHidden/>
    <w:qFormat/>
    <w:rsid w:val="00541DE5"/>
    <w:pPr>
      <w:spacing w:after="0" w:line="240" w:lineRule="auto"/>
    </w:pPr>
    <w:rPr>
      <w:rFonts w:eastAsia="Arial Nova Light" w:cs="Arial Nova Light"/>
      <w:color w:val="222A35"/>
      <w:sz w:val="20"/>
      <w:szCs w:val="20"/>
      <w:lang w:val="es-ES"/>
    </w:rPr>
  </w:style>
  <w:style w:type="paragraph" w:customStyle="1" w:styleId="Title-Header">
    <w:name w:val="Title-Header"/>
    <w:basedOn w:val="Header"/>
    <w:semiHidden/>
    <w:qFormat/>
    <w:rsid w:val="00541DE5"/>
    <w:rPr>
      <w:b w:val="0"/>
      <w:bCs w:val="0"/>
      <w:color w:val="FFFFFF"/>
      <w:sz w:val="72"/>
      <w:szCs w:val="16"/>
    </w:rPr>
  </w:style>
  <w:style w:type="paragraph" w:customStyle="1" w:styleId="Table-Normal">
    <w:name w:val="Table-Normal"/>
    <w:basedOn w:val="Normal"/>
    <w:uiPriority w:val="1"/>
    <w:semiHidden/>
    <w:qFormat/>
    <w:rsid w:val="00541DE5"/>
    <w:pPr>
      <w:spacing w:before="120" w:after="0" w:line="240" w:lineRule="auto"/>
      <w:ind w:left="432"/>
    </w:pPr>
    <w:rPr>
      <w:rFonts w:ascii="Arial Nova Light" w:eastAsia="Arial Nova Light" w:hAnsi="Arial Nova Light" w:cs="Arial Nova Light"/>
      <w:color w:val="000000"/>
      <w:sz w:val="24"/>
      <w:szCs w:val="24"/>
      <w:lang w:val="es-ES"/>
    </w:rPr>
  </w:style>
  <w:style w:type="paragraph" w:customStyle="1" w:styleId="Table-Header">
    <w:name w:val="Table-Header"/>
    <w:basedOn w:val="Table-Normal"/>
    <w:semiHidden/>
    <w:qFormat/>
    <w:rsid w:val="00541DE5"/>
    <w:pPr>
      <w:ind w:left="144"/>
    </w:pPr>
    <w:rPr>
      <w:b/>
    </w:rPr>
  </w:style>
  <w:style w:type="paragraph" w:customStyle="1" w:styleId="abc-list">
    <w:name w:val="abc-list"/>
    <w:basedOn w:val="Normal"/>
    <w:uiPriority w:val="12"/>
    <w:qFormat/>
    <w:rsid w:val="00541DE5"/>
    <w:pPr>
      <w:numPr>
        <w:numId w:val="27"/>
      </w:numPr>
      <w:spacing w:before="120" w:after="120" w:line="240" w:lineRule="exact"/>
    </w:pPr>
    <w:rPr>
      <w:rFonts w:ascii="Arial Nova Light" w:eastAsia="Arial Nova Light" w:hAnsi="Arial Nova Light" w:cs="Arial Nova Light"/>
      <w:color w:val="000000"/>
      <w:sz w:val="24"/>
      <w:szCs w:val="24"/>
      <w:lang w:val="es-ES"/>
    </w:rPr>
  </w:style>
  <w:style w:type="paragraph" w:customStyle="1" w:styleId="Spacer">
    <w:name w:val="Spacer"/>
    <w:basedOn w:val="Table-Normal"/>
    <w:semiHidden/>
    <w:qFormat/>
    <w:rsid w:val="00541DE5"/>
    <w:pPr>
      <w:spacing w:before="0"/>
      <w:contextualSpacing/>
    </w:pPr>
    <w:rPr>
      <w:sz w:val="12"/>
      <w:szCs w:val="12"/>
    </w:rPr>
  </w:style>
  <w:style w:type="paragraph" w:customStyle="1" w:styleId="ImagePlaceholder">
    <w:name w:val="Image Placeholder"/>
    <w:basedOn w:val="Normal"/>
    <w:uiPriority w:val="1"/>
    <w:semiHidden/>
    <w:qFormat/>
    <w:rsid w:val="00541DE5"/>
    <w:pPr>
      <w:spacing w:after="0" w:line="276" w:lineRule="auto"/>
    </w:pPr>
    <w:rPr>
      <w:rFonts w:ascii="Arial Nova Light" w:eastAsia="Arial Nova Light" w:hAnsi="Arial Nova Light" w:cs="Arial Nova Light"/>
      <w:color w:val="222A35"/>
      <w:sz w:val="10"/>
      <w:szCs w:val="10"/>
      <w:lang w:val="es-ES"/>
    </w:rPr>
  </w:style>
  <w:style w:type="paragraph" w:customStyle="1" w:styleId="H1">
    <w:name w:val="H1"/>
    <w:basedOn w:val="Normal"/>
    <w:link w:val="H1Char"/>
    <w:uiPriority w:val="1"/>
    <w:qFormat/>
    <w:rsid w:val="00541DE5"/>
    <w:pPr>
      <w:spacing w:after="0" w:line="276" w:lineRule="auto"/>
    </w:pPr>
    <w:rPr>
      <w:rFonts w:ascii="Arial Nova Cond" w:eastAsia="Arial Nova Cond" w:hAnsi="Arial Nova Cond" w:cs="Arial Nova Cond"/>
      <w:b/>
      <w:bCs/>
      <w:color w:val="244061"/>
      <w:sz w:val="48"/>
      <w:szCs w:val="48"/>
      <w:lang w:val="es-ES"/>
    </w:rPr>
  </w:style>
  <w:style w:type="character" w:customStyle="1" w:styleId="H1Char">
    <w:name w:val="H1 Char"/>
    <w:link w:val="H1"/>
    <w:uiPriority w:val="1"/>
    <w:rsid w:val="00541DE5"/>
    <w:rPr>
      <w:rFonts w:ascii="Arial Nova Cond" w:eastAsia="Arial Nova Cond" w:hAnsi="Arial Nova Cond" w:cs="Arial Nova Cond"/>
      <w:b/>
      <w:bCs/>
      <w:color w:val="244061"/>
      <w:sz w:val="48"/>
      <w:szCs w:val="48"/>
      <w:lang w:val="es-ES"/>
    </w:rPr>
  </w:style>
  <w:style w:type="character" w:customStyle="1" w:styleId="TITULO-2Char">
    <w:name w:val="TITULO-2 Char"/>
    <w:link w:val="TITULO-2"/>
    <w:uiPriority w:val="1"/>
    <w:rsid w:val="00541DE5"/>
    <w:rPr>
      <w:rFonts w:ascii="Arial Nova Cond" w:eastAsia="Arial Nova Cond" w:hAnsi="Arial Nova Cond" w:cs="Arial Nova Cond"/>
      <w:b/>
      <w:bCs/>
      <w:color w:val="0E3687"/>
      <w:sz w:val="40"/>
      <w:szCs w:val="40"/>
      <w:u w:val="single"/>
    </w:rPr>
  </w:style>
  <w:style w:type="paragraph" w:customStyle="1" w:styleId="TITULO-2">
    <w:name w:val="TITULO-2"/>
    <w:basedOn w:val="Attendees"/>
    <w:link w:val="TITULO-2Char"/>
    <w:uiPriority w:val="1"/>
    <w:qFormat/>
    <w:rsid w:val="00541DE5"/>
    <w:rPr>
      <w:rFonts w:ascii="Arial Nova Cond" w:eastAsia="Arial Nova Cond" w:hAnsi="Arial Nova Cond" w:cs="Arial Nova Cond"/>
      <w:b/>
      <w:bCs/>
      <w:color w:val="0E3687"/>
      <w:sz w:val="40"/>
      <w:szCs w:val="40"/>
      <w:u w:val="single"/>
      <w:lang w:val="es-HN"/>
    </w:rPr>
  </w:style>
  <w:style w:type="paragraph" w:customStyle="1" w:styleId="LISTAS">
    <w:name w:val="LISTAS"/>
    <w:basedOn w:val="Normal"/>
    <w:link w:val="LISTASChar"/>
    <w:uiPriority w:val="1"/>
    <w:qFormat/>
    <w:rsid w:val="00541DE5"/>
    <w:pPr>
      <w:numPr>
        <w:numId w:val="4"/>
      </w:numPr>
      <w:spacing w:after="0" w:line="240" w:lineRule="auto"/>
      <w:ind w:left="360"/>
    </w:pPr>
    <w:rPr>
      <w:rFonts w:ascii="Arial Nova" w:eastAsia="Arial Nova" w:hAnsi="Arial Nova" w:cs="Arial Nova"/>
      <w:i/>
      <w:iCs/>
      <w:color w:val="222A35"/>
      <w:sz w:val="20"/>
      <w:szCs w:val="20"/>
      <w:lang w:val="es-ES"/>
    </w:rPr>
  </w:style>
  <w:style w:type="character" w:customStyle="1" w:styleId="LISTASChar">
    <w:name w:val="LISTAS Char"/>
    <w:basedOn w:val="DefaultParagraphFont"/>
    <w:link w:val="LISTAS"/>
    <w:uiPriority w:val="1"/>
    <w:rsid w:val="00541DE5"/>
    <w:rPr>
      <w:rFonts w:ascii="Arial Nova" w:eastAsia="Arial Nova" w:hAnsi="Arial Nova" w:cs="Arial Nova"/>
      <w:i/>
      <w:iCs/>
      <w:color w:val="222A35"/>
      <w:sz w:val="20"/>
      <w:szCs w:val="20"/>
      <w:lang w:val="es-ES"/>
    </w:rPr>
  </w:style>
  <w:style w:type="paragraph" w:customStyle="1" w:styleId="Destacado">
    <w:name w:val="Destacado"/>
    <w:basedOn w:val="Normal"/>
    <w:link w:val="DestacadoChar"/>
    <w:uiPriority w:val="1"/>
    <w:qFormat/>
    <w:rsid w:val="00541DE5"/>
    <w:pPr>
      <w:spacing w:after="0" w:line="240" w:lineRule="auto"/>
      <w:jc w:val="center"/>
    </w:pPr>
    <w:rPr>
      <w:rFonts w:ascii="Euphemia" w:eastAsia="SimSun" w:hAnsi="Euphemia"/>
      <w:b/>
      <w:bCs/>
      <w:color w:val="DBB22A"/>
      <w:sz w:val="50"/>
      <w:szCs w:val="50"/>
      <w:lang w:val="es-ES"/>
    </w:rPr>
  </w:style>
  <w:style w:type="character" w:customStyle="1" w:styleId="DestacadoChar">
    <w:name w:val="Destacado Char"/>
    <w:basedOn w:val="DefaultParagraphFont"/>
    <w:link w:val="Destacado"/>
    <w:uiPriority w:val="1"/>
    <w:rsid w:val="00541DE5"/>
    <w:rPr>
      <w:rFonts w:ascii="Euphemia" w:eastAsia="SimSun" w:hAnsi="Euphemia"/>
      <w:b/>
      <w:bCs/>
      <w:color w:val="DBB22A"/>
      <w:sz w:val="50"/>
      <w:szCs w:val="50"/>
      <w:lang w:val="es-ES"/>
    </w:rPr>
  </w:style>
  <w:style w:type="paragraph" w:customStyle="1" w:styleId="titulo3">
    <w:name w:val="titulo3"/>
    <w:basedOn w:val="Attendees"/>
    <w:link w:val="titulo3Char"/>
    <w:uiPriority w:val="1"/>
    <w:qFormat/>
    <w:rsid w:val="00541DE5"/>
    <w:rPr>
      <w:rFonts w:ascii="Arial Nova Cond" w:eastAsia="Arial Nova Cond" w:hAnsi="Arial Nova Cond" w:cs="Arial Nova Cond"/>
      <w:b/>
      <w:bCs/>
      <w:color w:val="729CBA"/>
      <w:sz w:val="32"/>
      <w:szCs w:val="32"/>
      <w:u w:val="single"/>
    </w:rPr>
  </w:style>
  <w:style w:type="character" w:customStyle="1" w:styleId="titulo3Char">
    <w:name w:val="titulo3 Char"/>
    <w:link w:val="titulo3"/>
    <w:uiPriority w:val="1"/>
    <w:rsid w:val="00541DE5"/>
    <w:rPr>
      <w:rFonts w:ascii="Arial Nova Cond" w:eastAsia="Arial Nova Cond" w:hAnsi="Arial Nova Cond" w:cs="Arial Nova Cond"/>
      <w:b/>
      <w:bCs/>
      <w:color w:val="729CBA"/>
      <w:sz w:val="32"/>
      <w:szCs w:val="32"/>
      <w:u w:val="single"/>
      <w:lang w:val="es-ES"/>
    </w:rPr>
  </w:style>
  <w:style w:type="paragraph" w:customStyle="1" w:styleId="titulo4">
    <w:name w:val="titulo4"/>
    <w:basedOn w:val="Normal"/>
    <w:link w:val="titulo4Char"/>
    <w:uiPriority w:val="1"/>
    <w:qFormat/>
    <w:rsid w:val="00541DE5"/>
    <w:pPr>
      <w:spacing w:after="0" w:line="276" w:lineRule="auto"/>
    </w:pPr>
    <w:rPr>
      <w:rFonts w:ascii="Arial Nova Cond" w:eastAsia="Arial Nova Cond" w:hAnsi="Arial Nova Cond" w:cs="Arial Nova Cond"/>
      <w:color w:val="002060"/>
      <w:sz w:val="28"/>
      <w:szCs w:val="28"/>
      <w:u w:val="single"/>
      <w:lang w:val="es-ES"/>
    </w:rPr>
  </w:style>
  <w:style w:type="character" w:customStyle="1" w:styleId="titulo4Char">
    <w:name w:val="titulo4 Char"/>
    <w:basedOn w:val="DefaultParagraphFont"/>
    <w:link w:val="titulo4"/>
    <w:uiPriority w:val="1"/>
    <w:rsid w:val="00541DE5"/>
    <w:rPr>
      <w:rFonts w:ascii="Arial Nova Cond" w:eastAsia="Arial Nova Cond" w:hAnsi="Arial Nova Cond" w:cs="Arial Nova Cond"/>
      <w:color w:val="002060"/>
      <w:sz w:val="28"/>
      <w:szCs w:val="28"/>
      <w:u w:val="single"/>
      <w:lang w:val="es-ES"/>
    </w:rPr>
  </w:style>
  <w:style w:type="paragraph" w:customStyle="1" w:styleId="Style1">
    <w:name w:val="Style1"/>
    <w:basedOn w:val="Normal"/>
    <w:link w:val="Style1Char"/>
    <w:uiPriority w:val="1"/>
    <w:qFormat/>
    <w:rsid w:val="00541DE5"/>
    <w:pPr>
      <w:pBdr>
        <w:top w:val="double" w:sz="48" w:space="4" w:color="929EF0"/>
        <w:bottom w:val="double" w:sz="48" w:space="4" w:color="929EF0"/>
      </w:pBdr>
      <w:shd w:val="clear" w:color="auto" w:fill="D9E2F3"/>
      <w:spacing w:after="0" w:line="276" w:lineRule="auto"/>
      <w:jc w:val="center"/>
    </w:pPr>
    <w:rPr>
      <w:rFonts w:eastAsia="Arial Nova Cond" w:cs="Arial Nova Cond"/>
      <w:b/>
      <w:bCs/>
      <w:color w:val="002060"/>
      <w:sz w:val="36"/>
      <w:szCs w:val="36"/>
      <w:lang w:val="es-ES"/>
    </w:rPr>
  </w:style>
  <w:style w:type="character" w:customStyle="1" w:styleId="Style1Char">
    <w:name w:val="Style1 Char"/>
    <w:basedOn w:val="DefaultParagraphFont"/>
    <w:link w:val="Style1"/>
    <w:uiPriority w:val="1"/>
    <w:rsid w:val="00541DE5"/>
    <w:rPr>
      <w:rFonts w:eastAsia="Arial Nova Cond" w:cs="Arial Nova Cond"/>
      <w:b/>
      <w:bCs/>
      <w:color w:val="002060"/>
      <w:sz w:val="36"/>
      <w:szCs w:val="36"/>
      <w:shd w:val="clear" w:color="auto" w:fill="D9E2F3"/>
      <w:lang w:val="es-ES"/>
    </w:rPr>
  </w:style>
  <w:style w:type="paragraph" w:customStyle="1" w:styleId="Style2">
    <w:name w:val="Style2"/>
    <w:basedOn w:val="Normal"/>
    <w:link w:val="Style2Char"/>
    <w:uiPriority w:val="1"/>
    <w:qFormat/>
    <w:rsid w:val="00541DE5"/>
    <w:pPr>
      <w:pBdr>
        <w:top w:val="double" w:sz="48" w:space="4" w:color="929EF0"/>
        <w:bottom w:val="double" w:sz="48" w:space="4" w:color="929EF0"/>
      </w:pBdr>
      <w:shd w:val="clear" w:color="auto" w:fill="D9E2F3"/>
      <w:spacing w:after="0" w:line="276" w:lineRule="auto"/>
      <w:jc w:val="center"/>
    </w:pPr>
    <w:rPr>
      <w:rFonts w:eastAsia="Arial Nova Cond" w:cs="Arial Nova Cond"/>
      <w:b/>
      <w:bCs/>
      <w:color w:val="002060"/>
      <w:sz w:val="36"/>
      <w:szCs w:val="36"/>
      <w:lang w:val="es-ES"/>
    </w:rPr>
  </w:style>
  <w:style w:type="character" w:customStyle="1" w:styleId="Style2Char">
    <w:name w:val="Style2 Char"/>
    <w:basedOn w:val="DefaultParagraphFont"/>
    <w:link w:val="Style2"/>
    <w:uiPriority w:val="1"/>
    <w:rsid w:val="00541DE5"/>
    <w:rPr>
      <w:rFonts w:eastAsia="Arial Nova Cond" w:cs="Arial Nova Cond"/>
      <w:b/>
      <w:bCs/>
      <w:color w:val="002060"/>
      <w:sz w:val="36"/>
      <w:szCs w:val="36"/>
      <w:shd w:val="clear" w:color="auto" w:fill="D9E2F3"/>
      <w:lang w:val="es-ES"/>
    </w:rPr>
  </w:style>
  <w:style w:type="paragraph" w:styleId="ListNumber">
    <w:name w:val="List Number"/>
    <w:basedOn w:val="Normal"/>
    <w:uiPriority w:val="99"/>
    <w:semiHidden/>
    <w:unhideWhenUsed/>
    <w:rsid w:val="00541DE5"/>
    <w:pPr>
      <w:tabs>
        <w:tab w:val="num" w:pos="720"/>
      </w:tabs>
      <w:ind w:left="720" w:hanging="360"/>
      <w:contextualSpacing/>
    </w:pPr>
  </w:style>
  <w:style w:type="character" w:styleId="PlaceholderText">
    <w:name w:val="Placeholder Text"/>
    <w:basedOn w:val="DefaultParagraphFont"/>
    <w:uiPriority w:val="99"/>
    <w:semiHidden/>
    <w:rsid w:val="00541DE5"/>
    <w:rPr>
      <w:color w:val="808080"/>
    </w:rPr>
  </w:style>
  <w:style w:type="character" w:styleId="Emphasis">
    <w:name w:val="Emphasis"/>
    <w:basedOn w:val="DefaultParagraphFont"/>
    <w:uiPriority w:val="20"/>
    <w:qFormat/>
    <w:rsid w:val="00541DE5"/>
    <w:rPr>
      <w:i/>
      <w:iCs/>
    </w:rPr>
  </w:style>
  <w:style w:type="paragraph" w:styleId="Title">
    <w:name w:val="Title"/>
    <w:basedOn w:val="Normal"/>
    <w:next w:val="Normal"/>
    <w:link w:val="TitleChar"/>
    <w:uiPriority w:val="10"/>
    <w:qFormat/>
    <w:rsid w:val="00541DE5"/>
    <w:pPr>
      <w:spacing w:after="0" w:line="240" w:lineRule="auto"/>
      <w:contextualSpacing/>
    </w:pPr>
    <w:rPr>
      <w:rFonts w:ascii="Avenir Next LT Pro" w:eastAsia="SimHei" w:hAnsi="Avenir Next LT Pro" w:cs="Arial"/>
      <w:b/>
      <w:bCs/>
      <w:caps/>
      <w:color w:val="FFFFFF"/>
      <w:sz w:val="72"/>
      <w:szCs w:val="72"/>
      <w:lang w:val="es-ES"/>
    </w:rPr>
  </w:style>
  <w:style w:type="character" w:customStyle="1" w:styleId="TitleChar1">
    <w:name w:val="Title Char1"/>
    <w:basedOn w:val="DefaultParagraphFont"/>
    <w:uiPriority w:val="10"/>
    <w:rsid w:val="00541D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1"/>
    <w:uiPriority w:val="11"/>
    <w:qFormat/>
    <w:rsid w:val="00541DE5"/>
    <w:pPr>
      <w:numPr>
        <w:ilvl w:val="1"/>
      </w:numPr>
    </w:pPr>
    <w:rPr>
      <w:rFonts w:eastAsiaTheme="minorEastAsia"/>
      <w:color w:val="5A5A5A" w:themeColor="text1" w:themeTint="A5"/>
      <w:spacing w:val="15"/>
    </w:rPr>
  </w:style>
  <w:style w:type="character" w:customStyle="1" w:styleId="SubtitleChar1">
    <w:name w:val="Subtitle Char1"/>
    <w:basedOn w:val="DefaultParagraphFont"/>
    <w:link w:val="Subtitle"/>
    <w:uiPriority w:val="11"/>
    <w:rsid w:val="00541DE5"/>
    <w:rPr>
      <w:rFonts w:eastAsiaTheme="minorEastAsia"/>
      <w:color w:val="5A5A5A" w:themeColor="text1" w:themeTint="A5"/>
      <w:spacing w:val="15"/>
    </w:rPr>
  </w:style>
  <w:style w:type="character" w:styleId="SubtleEmphasis">
    <w:name w:val="Subtle Emphasis"/>
    <w:basedOn w:val="DefaultParagraphFont"/>
    <w:uiPriority w:val="19"/>
    <w:qFormat/>
    <w:rsid w:val="00541DE5"/>
    <w:rPr>
      <w:i/>
      <w:iCs/>
      <w:color w:val="404040" w:themeColor="text1" w:themeTint="BF"/>
    </w:rPr>
  </w:style>
  <w:style w:type="character" w:styleId="IntenseEmphasis">
    <w:name w:val="Intense Emphasis"/>
    <w:basedOn w:val="DefaultParagraphFont"/>
    <w:uiPriority w:val="21"/>
    <w:qFormat/>
    <w:rsid w:val="00541DE5"/>
    <w:rPr>
      <w:i/>
      <w:iCs/>
      <w:color w:val="4472C4" w:themeColor="accent1"/>
    </w:rPr>
  </w:style>
  <w:style w:type="character" w:styleId="Strong">
    <w:name w:val="Strong"/>
    <w:basedOn w:val="DefaultParagraphFont"/>
    <w:uiPriority w:val="22"/>
    <w:qFormat/>
    <w:rsid w:val="00541DE5"/>
    <w:rPr>
      <w:b/>
      <w:bCs/>
    </w:rPr>
  </w:style>
  <w:style w:type="paragraph" w:styleId="Quote">
    <w:name w:val="Quote"/>
    <w:basedOn w:val="Normal"/>
    <w:next w:val="Normal"/>
    <w:link w:val="QuoteChar1"/>
    <w:uiPriority w:val="29"/>
    <w:qFormat/>
    <w:rsid w:val="00541DE5"/>
    <w:pPr>
      <w:spacing w:before="200"/>
      <w:ind w:left="864" w:right="864"/>
      <w:jc w:val="center"/>
    </w:pPr>
    <w:rPr>
      <w:i/>
      <w:iCs/>
      <w:color w:val="404040" w:themeColor="text1" w:themeTint="BF"/>
    </w:rPr>
  </w:style>
  <w:style w:type="character" w:customStyle="1" w:styleId="QuoteChar1">
    <w:name w:val="Quote Char1"/>
    <w:basedOn w:val="DefaultParagraphFont"/>
    <w:link w:val="Quote"/>
    <w:uiPriority w:val="29"/>
    <w:rsid w:val="00541DE5"/>
    <w:rPr>
      <w:i/>
      <w:iCs/>
      <w:color w:val="404040" w:themeColor="text1" w:themeTint="BF"/>
    </w:rPr>
  </w:style>
  <w:style w:type="paragraph" w:styleId="IntenseQuote">
    <w:name w:val="Intense Quote"/>
    <w:basedOn w:val="Normal"/>
    <w:next w:val="Normal"/>
    <w:link w:val="IntenseQuoteChar"/>
    <w:uiPriority w:val="30"/>
    <w:qFormat/>
    <w:rsid w:val="00541DE5"/>
    <w:pPr>
      <w:pBdr>
        <w:top w:val="single" w:sz="4" w:space="10" w:color="4472C4" w:themeColor="accent1"/>
        <w:bottom w:val="single" w:sz="4" w:space="10" w:color="4472C4" w:themeColor="accent1"/>
      </w:pBdr>
      <w:spacing w:before="360" w:after="360"/>
      <w:ind w:left="864" w:right="864"/>
      <w:jc w:val="center"/>
    </w:pPr>
    <w:rPr>
      <w:rFonts w:ascii="Arial Nova Light" w:eastAsia="Arial Nova Light" w:hAnsi="Arial Nova Light" w:cs="Arial Nova Light"/>
      <w:i/>
      <w:iCs/>
      <w:color w:val="532477"/>
      <w:lang w:val="es-ES"/>
    </w:rPr>
  </w:style>
  <w:style w:type="character" w:customStyle="1" w:styleId="IntenseQuoteChar1">
    <w:name w:val="Intense Quote Char1"/>
    <w:basedOn w:val="DefaultParagraphFont"/>
    <w:uiPriority w:val="30"/>
    <w:rsid w:val="00541DE5"/>
    <w:rPr>
      <w:i/>
      <w:iCs/>
      <w:color w:val="4472C4" w:themeColor="accent1"/>
    </w:rPr>
  </w:style>
  <w:style w:type="character" w:styleId="SubtleReference">
    <w:name w:val="Subtle Reference"/>
    <w:basedOn w:val="DefaultParagraphFont"/>
    <w:uiPriority w:val="31"/>
    <w:qFormat/>
    <w:rsid w:val="00541DE5"/>
    <w:rPr>
      <w:smallCaps/>
      <w:color w:val="5A5A5A" w:themeColor="text1" w:themeTint="A5"/>
    </w:rPr>
  </w:style>
  <w:style w:type="character" w:styleId="IntenseReference">
    <w:name w:val="Intense Reference"/>
    <w:basedOn w:val="DefaultParagraphFont"/>
    <w:uiPriority w:val="32"/>
    <w:qFormat/>
    <w:rsid w:val="00541DE5"/>
    <w:rPr>
      <w:b/>
      <w:bCs/>
      <w:smallCaps/>
      <w:color w:val="4472C4" w:themeColor="accent1"/>
      <w:spacing w:val="5"/>
    </w:rPr>
  </w:style>
  <w:style w:type="paragraph" w:styleId="BlockText">
    <w:name w:val="Block Text"/>
    <w:basedOn w:val="Normal"/>
    <w:uiPriority w:val="99"/>
    <w:semiHidden/>
    <w:unhideWhenUsed/>
    <w:rsid w:val="00541DE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EnvelopeReturn">
    <w:name w:val="envelope return"/>
    <w:basedOn w:val="Normal"/>
    <w:uiPriority w:val="99"/>
    <w:semiHidden/>
    <w:unhideWhenUsed/>
    <w:rsid w:val="00541DE5"/>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541DE5"/>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541DE5"/>
    <w:rPr>
      <w:color w:val="954F72" w:themeColor="followedHyperlink"/>
      <w:u w:val="single"/>
    </w:rPr>
  </w:style>
  <w:style w:type="paragraph" w:styleId="MessageHeader">
    <w:name w:val="Message Header"/>
    <w:basedOn w:val="Normal"/>
    <w:link w:val="MessageHeaderChar1"/>
    <w:uiPriority w:val="99"/>
    <w:semiHidden/>
    <w:unhideWhenUsed/>
    <w:rsid w:val="00541DE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541DE5"/>
    <w:rPr>
      <w:rFonts w:asciiTheme="majorHAnsi" w:eastAsiaTheme="majorEastAsia" w:hAnsiTheme="majorHAnsi" w:cstheme="majorBidi"/>
      <w:sz w:val="24"/>
      <w:szCs w:val="24"/>
      <w:shd w:val="pct20" w:color="auto" w:fill="auto"/>
    </w:rPr>
  </w:style>
  <w:style w:type="table" w:styleId="ColorfulGrid">
    <w:name w:val="Colorful Grid"/>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41DE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41DE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41DE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41DE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rsid w:val="00541D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41DE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41DE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41DE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41DE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41DE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41DE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41DE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41DE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41DE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41DE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41DE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41DE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41DE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41D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41DE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41DE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41D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41DE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41D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41DE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41D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41DE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41DE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41D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41DE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41D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41DE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41D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41D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41DE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41DE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41DE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41DE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41DE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41DE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41DE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41DE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41DE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41DE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41DE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41DE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41DE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unhideWhenUsed/>
    <w:rsid w:val="00541D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41DE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41DE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41DE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41DE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41DE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41DE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41D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41DE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41DE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41DE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41DE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41DE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41DE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41DE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41DE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41DE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41DE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41DE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41DE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41DE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41DE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41DE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41DE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41DE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41DE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41DE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41DE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41DE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41D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41DE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41DE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41DE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41DE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41DE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41DE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41DE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41DE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41DE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41DE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41DE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41DE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41DE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41DE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41DE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41DE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41DE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41DE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41DE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41DE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41DE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41DE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41DE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41DE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41DE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41DE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41DE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41DE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41DE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41DE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41DE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41DE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41DE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41DE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41D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41DE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41DE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41DE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41DE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41DE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41DE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41D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41DE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41D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41DE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41DE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41DE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41DE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41DE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41DE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41DE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41DE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541DE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41D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1D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1DE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41D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541DE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1DE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1DE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1DE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1DE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1DE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1DE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1DE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1DE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1DE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1DE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1DE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1DE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1DE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1DE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1DE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1DE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541DE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1DE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1DE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1DE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1DE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1DE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1DE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1DE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41D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41D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1DE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1DE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1DE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1DE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1DE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1DE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1DE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41DE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1DE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1DE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1DE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1DE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1DE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1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1DE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1DE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1DE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ho.int/clinical-" TargetMode="External"/><Relationship Id="rId18" Type="http://schemas.openxmlformats.org/officeDocument/2006/relationships/hyperlink" Target="http://www.icmje.org/conflicts-of-interest/" TargetMode="External"/><Relationship Id="rId26" Type="http://schemas.openxmlformats.org/officeDocument/2006/relationships/hyperlink" Target="http://www.nlm.nih.gov/mesh/MBrowser.htm" TargetMode="External"/><Relationship Id="rId39" Type="http://schemas.openxmlformats.org/officeDocument/2006/relationships/footer" Target="footer3.xml"/><Relationship Id="rId21" Type="http://schemas.openxmlformats.org/officeDocument/2006/relationships/hyperlink" Target="https://ror.org/" TargetMode="External"/><Relationship Id="rId34" Type="http://schemas.openxmlformats.org/officeDocument/2006/relationships/hyperlink" Target="https://globalhealthtrainingcentre.tghn.org/curso-virtual-escritura-de-reporte-de-casos/" TargetMode="External"/><Relationship Id="rId42" Type="http://schemas.openxmlformats.org/officeDocument/2006/relationships/hyperlink" Target="http://www.icmje.org/disclosure-of-interest/" TargetMode="External"/><Relationship Id="rId47" Type="http://schemas.openxmlformats.org/officeDocument/2006/relationships/diagramColors" Target="diagrams/colors1.xml"/><Relationship Id="rId50" Type="http://schemas.openxmlformats.org/officeDocument/2006/relationships/theme" Target="theme/theme1.xml"/><Relationship Id="rId7" Type="http://schemas.openxmlformats.org/officeDocument/2006/relationships/hyperlink" Target="https://credit.niso.org" TargetMode="External"/><Relationship Id="rId2" Type="http://schemas.openxmlformats.org/officeDocument/2006/relationships/styles" Target="styles.xml"/><Relationship Id="rId16" Type="http://schemas.openxmlformats.org/officeDocument/2006/relationships/hyperlink" Target="https://publicationethics.org" TargetMode="External"/><Relationship Id="rId29" Type="http://schemas.openxmlformats.org/officeDocument/2006/relationships/hyperlink" Target="https://www.ncbi.nlm.nih.gov/nlmcatalog/journals" TargetMode="External"/><Relationship Id="rId11" Type="http://schemas.openxmlformats.org/officeDocument/2006/relationships/hyperlink" Target="mailto:revistacienciasforenseshnd@gmail.com" TargetMode="External"/><Relationship Id="rId24" Type="http://schemas.openxmlformats.org/officeDocument/2006/relationships/hyperlink" Target="http://www.icmje.org/conflicts-of-interest/" TargetMode="External"/><Relationship Id="rId32" Type="http://schemas.openxmlformats.org/officeDocument/2006/relationships/hyperlink" Target="http://www.bipm.org/en/publications/si-" TargetMode="External"/><Relationship Id="rId37" Type="http://schemas.openxmlformats.org/officeDocument/2006/relationships/footer" Target="footer2.xml"/><Relationship Id="rId40" Type="http://schemas.openxmlformats.org/officeDocument/2006/relationships/hyperlink" Target="https://orcid.org" TargetMode="External"/><Relationship Id="rId45"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hyperlink" Target="https://prsinfo.clinicaltrials.gov/trainTrainer/WHO-" TargetMode="External"/><Relationship Id="rId23" Type="http://schemas.openxmlformats.org/officeDocument/2006/relationships/hyperlink" Target="https://publicationethics.org/guidance?f%5B0%5D=type" TargetMode="External"/><Relationship Id="rId28" Type="http://schemas.openxmlformats.org/officeDocument/2006/relationships/hyperlink" Target="http://www.icmje.org/" TargetMode="External"/><Relationship Id="rId36" Type="http://schemas.openxmlformats.org/officeDocument/2006/relationships/footer" Target="footer1.xml"/><Relationship Id="rId49" Type="http://schemas.openxmlformats.org/officeDocument/2006/relationships/fontTable" Target="fontTable.xml"/><Relationship Id="rId10" Type="http://schemas.openxmlformats.org/officeDocument/2006/relationships/hyperlink" Target="https://www.ncbi.nlm.nih.gov/books/NBK7256/" TargetMode="External"/><Relationship Id="rId19" Type="http://schemas.openxmlformats.org/officeDocument/2006/relationships/hyperlink" Target="https://publicationethics.org/news-opinion/2025-" TargetMode="External"/><Relationship Id="rId31" Type="http://schemas.openxmlformats.org/officeDocument/2006/relationships/image" Target="media/image1.png"/><Relationship Id="rId44"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hyperlink" Target="https://www.camjol.info/index.php/RCFH" TargetMode="External"/><Relationship Id="rId14" Type="http://schemas.openxmlformats.org/officeDocument/2006/relationships/hyperlink" Target="https://clinicaltrials.gov/" TargetMode="External"/><Relationship Id="rId22" Type="http://schemas.openxmlformats.org/officeDocument/2006/relationships/hyperlink" Target="https://orcid.org/" TargetMode="External"/><Relationship Id="rId27" Type="http://schemas.openxmlformats.org/officeDocument/2006/relationships/hyperlink" Target="https://www.ncbi.nlm.nih.gov/mesh/" TargetMode="External"/><Relationship Id="rId30" Type="http://schemas.openxmlformats.org/officeDocument/2006/relationships/hyperlink" Target="https://scielo.isciii.es/scielo.php?script=sci_arttext" TargetMode="External"/><Relationship Id="rId35" Type="http://schemas.openxmlformats.org/officeDocument/2006/relationships/header" Target="header1.xml"/><Relationship Id="rId43" Type="http://schemas.openxmlformats.org/officeDocument/2006/relationships/hyperlink" Target="mailto:revistacienciasforenseshnd@gmail.com" TargetMode="External"/><Relationship Id="rId48" Type="http://schemas.microsoft.com/office/2007/relationships/diagramDrawing" Target="diagrams/drawing1.xml"/><Relationship Id="rId8" Type="http://schemas.openxmlformats.org/officeDocument/2006/relationships/hyperlink" Target="http://www.icmje.org/conflicts-" TargetMode="External"/><Relationship Id="rId3" Type="http://schemas.openxmlformats.org/officeDocument/2006/relationships/settings" Target="settings.xml"/><Relationship Id="rId12" Type="http://schemas.openxmlformats.org/officeDocument/2006/relationships/hyperlink" Target="https://www.wma.net/policies-post/wma-declaration-of-" TargetMode="External"/><Relationship Id="rId17" Type="http://schemas.openxmlformats.org/officeDocument/2006/relationships/hyperlink" Target="https://publicationethics.org/guidance/Flowcharts" TargetMode="External"/><Relationship Id="rId25" Type="http://schemas.openxmlformats.org/officeDocument/2006/relationships/hyperlink" Target="https://decs.bvsalud.org/es/" TargetMode="External"/><Relationship Id="rId33" Type="http://schemas.openxmlformats.org/officeDocument/2006/relationships/hyperlink" Target="https://www.care-statement.org/checklist" TargetMode="External"/><Relationship Id="rId38" Type="http://schemas.openxmlformats.org/officeDocument/2006/relationships/header" Target="header2.xml"/><Relationship Id="rId46" Type="http://schemas.openxmlformats.org/officeDocument/2006/relationships/diagramQuickStyle" Target="diagrams/quickStyle1.xml"/><Relationship Id="rId20" Type="http://schemas.openxmlformats.org/officeDocument/2006/relationships/hyperlink" Target="http://www.icmje.org/conflicts-of-interest/" TargetMode="External"/><Relationship Id="rId41" Type="http://schemas.openxmlformats.org/officeDocument/2006/relationships/hyperlink" Target="http://www.icmje.org/conflicts-of-interest/"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hyperlink" Target="https://rfch.bvs.h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iagrams/_rels/data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4B1524-A814-45D4-9C1F-773EE720D3EF}" type="doc">
      <dgm:prSet loTypeId="urn:microsoft.com/office/officeart/2005/8/layout/hProcess10" loCatId="process" qsTypeId="urn:microsoft.com/office/officeart/2005/8/quickstyle/simple1" qsCatId="simple" csTypeId="urn:microsoft.com/office/officeart/2005/8/colors/accent0_1" csCatId="mainScheme" phldr="1"/>
      <dgm:spPr/>
      <dgm:t>
        <a:bodyPr/>
        <a:lstStyle/>
        <a:p>
          <a:endParaRPr lang="es-HN"/>
        </a:p>
      </dgm:t>
    </dgm:pt>
    <dgm:pt modelId="{5682C7FE-8D99-4F01-93C8-AB073F383CA0}">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Envio de artículo a tráves de </a:t>
          </a:r>
          <a:r>
            <a:rPr lang="es-HN" sz="1050" b="1">
              <a:solidFill>
                <a:sysClr val="windowText" lastClr="000000">
                  <a:hueOff val="0"/>
                  <a:satOff val="0"/>
                  <a:lumOff val="0"/>
                  <a:alphaOff val="0"/>
                </a:sysClr>
              </a:solidFill>
              <a:latin typeface="Euphemia"/>
              <a:ea typeface="+mn-ea"/>
              <a:cs typeface="+mn-cs"/>
            </a:rPr>
            <a:t>OJS CAMJOL</a:t>
          </a:r>
        </a:p>
      </dgm:t>
    </dgm:pt>
    <dgm:pt modelId="{7EC71A8C-21E6-45DE-B6F2-2A251E03A34A}" type="parTrans" cxnId="{19F053F3-A965-44A3-8297-234D96ED4296}">
      <dgm:prSet/>
      <dgm:spPr/>
      <dgm:t>
        <a:bodyPr/>
        <a:lstStyle/>
        <a:p>
          <a:endParaRPr lang="es-HN"/>
        </a:p>
      </dgm:t>
    </dgm:pt>
    <dgm:pt modelId="{9174C326-0A57-4AF2-B9FA-568CD87EA8B8}" type="sibTrans" cxnId="{19F053F3-A965-44A3-8297-234D96ED4296}">
      <dgm:prSet/>
      <dgm:spPr>
        <a:xfrm rot="59096">
          <a:off x="1589327" y="932807"/>
          <a:ext cx="223745" cy="2911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s-HN">
            <a:solidFill>
              <a:sysClr val="windowText" lastClr="000000">
                <a:hueOff val="0"/>
                <a:satOff val="0"/>
                <a:lumOff val="0"/>
                <a:alphaOff val="0"/>
              </a:sysClr>
            </a:solidFill>
            <a:latin typeface="Euphemia"/>
            <a:ea typeface="+mn-ea"/>
            <a:cs typeface="+mn-cs"/>
          </a:endParaRPr>
        </a:p>
      </dgm:t>
    </dgm:pt>
    <dgm:pt modelId="{CC33C8EA-B73F-4258-8ED5-C57CA9A5537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Solicitud de publicación </a:t>
          </a:r>
        </a:p>
      </dgm:t>
    </dgm:pt>
    <dgm:pt modelId="{9C96BAEB-6932-4B39-AB2E-345FD7D8D2C6}" type="parTrans" cxnId="{2551B256-FE17-405B-93E8-89EE532F5BCB}">
      <dgm:prSet/>
      <dgm:spPr/>
      <dgm:t>
        <a:bodyPr/>
        <a:lstStyle/>
        <a:p>
          <a:endParaRPr lang="es-HN"/>
        </a:p>
      </dgm:t>
    </dgm:pt>
    <dgm:pt modelId="{B3E0D521-1428-421C-849A-DC284A502D71}" type="sibTrans" cxnId="{2551B256-FE17-405B-93E8-89EE532F5BCB}">
      <dgm:prSet/>
      <dgm:spPr/>
      <dgm:t>
        <a:bodyPr/>
        <a:lstStyle/>
        <a:p>
          <a:endParaRPr lang="es-HN"/>
        </a:p>
      </dgm:t>
    </dgm:pt>
    <dgm:pt modelId="{FDB8BCD3-AB73-4EF3-ACAF-A96A84A5B81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Formulario conflicto de interes (COI disclousure)</a:t>
          </a:r>
        </a:p>
      </dgm:t>
    </dgm:pt>
    <dgm:pt modelId="{F965EAD5-FC21-41EE-B73A-1F258B55DD3B}" type="parTrans" cxnId="{793FF3F0-4EBE-4860-9437-5E55BDFA57A9}">
      <dgm:prSet/>
      <dgm:spPr/>
      <dgm:t>
        <a:bodyPr/>
        <a:lstStyle/>
        <a:p>
          <a:endParaRPr lang="es-HN"/>
        </a:p>
      </dgm:t>
    </dgm:pt>
    <dgm:pt modelId="{91759998-BF00-475D-80A0-9D5A55AB6F79}" type="sibTrans" cxnId="{793FF3F0-4EBE-4860-9437-5E55BDFA57A9}">
      <dgm:prSet/>
      <dgm:spPr/>
      <dgm:t>
        <a:bodyPr/>
        <a:lstStyle/>
        <a:p>
          <a:endParaRPr lang="es-HN"/>
        </a:p>
      </dgm:t>
    </dgm:pt>
    <dgm:pt modelId="{53B49638-0ABA-411C-B1DB-4AC2FC2EBFAE}">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Proceso de Revisión</a:t>
          </a:r>
        </a:p>
      </dgm:t>
    </dgm:pt>
    <dgm:pt modelId="{912E843E-586D-438F-895F-A8442EB22794}" type="parTrans" cxnId="{0336DDF7-1013-4C1B-80D8-0F23D22EEB9F}">
      <dgm:prSet/>
      <dgm:spPr/>
      <dgm:t>
        <a:bodyPr/>
        <a:lstStyle/>
        <a:p>
          <a:endParaRPr lang="es-HN"/>
        </a:p>
      </dgm:t>
    </dgm:pt>
    <dgm:pt modelId="{2D08794B-D9C7-4725-BE2D-77B2E582FE9D}" type="sibTrans" cxnId="{0336DDF7-1013-4C1B-80D8-0F23D22EEB9F}">
      <dgm:prSet/>
      <dgm:spPr>
        <a:xfrm rot="21593541">
          <a:off x="3507551" y="946638"/>
          <a:ext cx="236767" cy="2911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s-HN">
            <a:solidFill>
              <a:sysClr val="windowText" lastClr="000000">
                <a:hueOff val="0"/>
                <a:satOff val="0"/>
                <a:lumOff val="0"/>
                <a:alphaOff val="0"/>
              </a:sysClr>
            </a:solidFill>
            <a:latin typeface="Euphemia"/>
            <a:ea typeface="+mn-ea"/>
            <a:cs typeface="+mn-cs"/>
          </a:endParaRPr>
        </a:p>
      </dgm:t>
    </dgm:pt>
    <dgm:pt modelId="{FC8EC608-7CE1-4FC9-825A-5F746CC32980}">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Revision editorial</a:t>
          </a:r>
        </a:p>
      </dgm:t>
    </dgm:pt>
    <dgm:pt modelId="{69C7640F-F139-4300-B6DD-D85F1B0C57C5}" type="parTrans" cxnId="{0349056C-CEF4-4603-8BBA-9224EB72795E}">
      <dgm:prSet/>
      <dgm:spPr/>
      <dgm:t>
        <a:bodyPr/>
        <a:lstStyle/>
        <a:p>
          <a:endParaRPr lang="es-HN"/>
        </a:p>
      </dgm:t>
    </dgm:pt>
    <dgm:pt modelId="{36F79C7A-8211-47CF-B3F0-5A77BB229CAA}" type="sibTrans" cxnId="{0349056C-CEF4-4603-8BBA-9224EB72795E}">
      <dgm:prSet/>
      <dgm:spPr/>
      <dgm:t>
        <a:bodyPr/>
        <a:lstStyle/>
        <a:p>
          <a:endParaRPr lang="es-HN"/>
        </a:p>
      </dgm:t>
    </dgm:pt>
    <dgm:pt modelId="{8ED55D48-F990-4C0C-80CA-10ABDA643F79}">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Revision por pares</a:t>
          </a:r>
        </a:p>
      </dgm:t>
    </dgm:pt>
    <dgm:pt modelId="{CFB4447A-24CF-4DB9-AE35-FEBE016E1B2B}" type="parTrans" cxnId="{F75D6358-A2A3-46F5-B426-80AB8AFE2752}">
      <dgm:prSet/>
      <dgm:spPr/>
      <dgm:t>
        <a:bodyPr/>
        <a:lstStyle/>
        <a:p>
          <a:endParaRPr lang="es-HN"/>
        </a:p>
      </dgm:t>
    </dgm:pt>
    <dgm:pt modelId="{41681816-2416-44B1-9C9B-94323AAEBB95}" type="sibTrans" cxnId="{F75D6358-A2A3-46F5-B426-80AB8AFE2752}">
      <dgm:prSet/>
      <dgm:spPr/>
      <dgm:t>
        <a:bodyPr/>
        <a:lstStyle/>
        <a:p>
          <a:endParaRPr lang="es-HN"/>
        </a:p>
      </dgm:t>
    </dgm:pt>
    <dgm:pt modelId="{AE4C5626-4F42-4EAD-A29B-BFD1E4755DD1}">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s-HN" sz="1100" b="1">
              <a:solidFill>
                <a:sysClr val="windowText" lastClr="000000">
                  <a:hueOff val="0"/>
                  <a:satOff val="0"/>
                  <a:lumOff val="0"/>
                  <a:alphaOff val="0"/>
                </a:sysClr>
              </a:solidFill>
              <a:latin typeface="Euphemia"/>
              <a:ea typeface="+mn-ea"/>
              <a:cs typeface="+mn-cs"/>
            </a:rPr>
            <a:t>Diseño y publicacion</a:t>
          </a:r>
        </a:p>
      </dgm:t>
    </dgm:pt>
    <dgm:pt modelId="{98E29973-D468-4438-A09B-94324B42970A}" type="parTrans" cxnId="{54FEFC07-2F22-4B29-BF1E-1C366F810582}">
      <dgm:prSet/>
      <dgm:spPr/>
      <dgm:t>
        <a:bodyPr/>
        <a:lstStyle/>
        <a:p>
          <a:endParaRPr lang="es-HN"/>
        </a:p>
      </dgm:t>
    </dgm:pt>
    <dgm:pt modelId="{097FCCA0-5AAF-4AC2-AA3F-9488DDD5CBE9}" type="sibTrans" cxnId="{54FEFC07-2F22-4B29-BF1E-1C366F810582}">
      <dgm:prSet/>
      <dgm:spPr/>
      <dgm:t>
        <a:bodyPr/>
        <a:lstStyle/>
        <a:p>
          <a:endParaRPr lang="es-HN"/>
        </a:p>
      </dgm:t>
    </dgm:pt>
    <dgm:pt modelId="{90CA1001-6CED-466B-A078-C6F04476EB77}">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Prueba de diseño</a:t>
          </a:r>
        </a:p>
      </dgm:t>
    </dgm:pt>
    <dgm:pt modelId="{6156F8A3-0417-4E8C-9C83-5BA854C27028}" type="parTrans" cxnId="{D836F446-A84C-454B-87EF-96BB8E4A6602}">
      <dgm:prSet/>
      <dgm:spPr/>
      <dgm:t>
        <a:bodyPr/>
        <a:lstStyle/>
        <a:p>
          <a:endParaRPr lang="es-HN"/>
        </a:p>
      </dgm:t>
    </dgm:pt>
    <dgm:pt modelId="{99387DFF-95E3-4D0D-B7C4-8904EF822EEA}" type="sibTrans" cxnId="{D836F446-A84C-454B-87EF-96BB8E4A6602}">
      <dgm:prSet/>
      <dgm:spPr/>
      <dgm:t>
        <a:bodyPr/>
        <a:lstStyle/>
        <a:p>
          <a:endParaRPr lang="es-HN"/>
        </a:p>
      </dgm:t>
    </dgm:pt>
    <dgm:pt modelId="{CFCBB0A0-8765-402B-8205-982C22317506}">
      <dgm:prSet phldrT="[Text]" custT="1"/>
      <dgm:spPr>
        <a:xfrm>
          <a:off x="4041756" y="1578438"/>
          <a:ext cx="1404353" cy="118847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Publicación</a:t>
          </a:r>
        </a:p>
      </dgm:t>
    </dgm:pt>
    <dgm:pt modelId="{0369B3BC-BC2E-495A-BD27-FECF4AD87C1D}" type="parTrans" cxnId="{E402A5AE-D049-45AF-A446-2FAB84214D1B}">
      <dgm:prSet/>
      <dgm:spPr/>
      <dgm:t>
        <a:bodyPr/>
        <a:lstStyle/>
        <a:p>
          <a:endParaRPr lang="es-HN"/>
        </a:p>
      </dgm:t>
    </dgm:pt>
    <dgm:pt modelId="{AE671C4F-070D-4478-B72E-293D6237B3BE}" type="sibTrans" cxnId="{E402A5AE-D049-45AF-A446-2FAB84214D1B}">
      <dgm:prSet/>
      <dgm:spPr/>
      <dgm:t>
        <a:bodyPr/>
        <a:lstStyle/>
        <a:p>
          <a:endParaRPr lang="es-HN"/>
        </a:p>
      </dgm:t>
    </dgm:pt>
    <dgm:pt modelId="{04DF2C84-79B8-4A05-932E-A3FE2579A9BD}">
      <dgm:prSet phldrT="[Text]" custT="1"/>
      <dgm:spPr>
        <a:xfrm>
          <a:off x="352082" y="1502132"/>
          <a:ext cx="1455141" cy="131195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endParaRPr lang="es-HN" sz="1000">
            <a:solidFill>
              <a:sysClr val="windowText" lastClr="000000">
                <a:hueOff val="0"/>
                <a:satOff val="0"/>
                <a:lumOff val="0"/>
                <a:alphaOff val="0"/>
              </a:sysClr>
            </a:solidFill>
            <a:latin typeface="Euphemia"/>
            <a:ea typeface="+mn-ea"/>
            <a:cs typeface="+mn-cs"/>
          </a:endParaRPr>
        </a:p>
      </dgm:t>
    </dgm:pt>
    <dgm:pt modelId="{76D7FA06-AB61-4B93-A066-A1217B00A1DD}" type="parTrans" cxnId="{1F66B795-F4B3-40EE-B888-E525EC30BB73}">
      <dgm:prSet/>
      <dgm:spPr/>
      <dgm:t>
        <a:bodyPr/>
        <a:lstStyle/>
        <a:p>
          <a:endParaRPr lang="es-HN"/>
        </a:p>
      </dgm:t>
    </dgm:pt>
    <dgm:pt modelId="{6035CE42-0D4F-48DB-83E2-EEFECA52A926}" type="sibTrans" cxnId="{1F66B795-F4B3-40EE-B888-E525EC30BB73}">
      <dgm:prSet/>
      <dgm:spPr/>
      <dgm:t>
        <a:bodyPr/>
        <a:lstStyle/>
        <a:p>
          <a:endParaRPr lang="es-HN"/>
        </a:p>
      </dgm:t>
    </dgm:pt>
    <dgm:pt modelId="{56DD14EF-E1F2-4B7A-AD75-5AC25415FEBC}">
      <dgm:prSet phldrT="[Text]" custT="1"/>
      <dgm:spPr>
        <a:xfrm>
          <a:off x="2210931" y="1502047"/>
          <a:ext cx="1397967" cy="129959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Char char="•"/>
          </a:pPr>
          <a:r>
            <a:rPr lang="es-HN" sz="1000">
              <a:solidFill>
                <a:sysClr val="windowText" lastClr="000000">
                  <a:hueOff val="0"/>
                  <a:satOff val="0"/>
                  <a:lumOff val="0"/>
                  <a:alphaOff val="0"/>
                </a:sysClr>
              </a:solidFill>
              <a:latin typeface="Euphemia"/>
              <a:ea typeface="+mn-ea"/>
              <a:cs typeface="+mn-cs"/>
            </a:rPr>
            <a:t>Aceptación o rechazo</a:t>
          </a:r>
        </a:p>
      </dgm:t>
    </dgm:pt>
    <dgm:pt modelId="{625BC4F3-1359-4213-9A2B-20576C96E602}" type="parTrans" cxnId="{BABFACB6-18DF-4AA3-B9A4-CA09F470BE0C}">
      <dgm:prSet/>
      <dgm:spPr/>
      <dgm:t>
        <a:bodyPr/>
        <a:lstStyle/>
        <a:p>
          <a:endParaRPr lang="es-HN"/>
        </a:p>
      </dgm:t>
    </dgm:pt>
    <dgm:pt modelId="{F1369FF7-EA7E-4E65-8667-45309B815C18}" type="sibTrans" cxnId="{BABFACB6-18DF-4AA3-B9A4-CA09F470BE0C}">
      <dgm:prSet/>
      <dgm:spPr/>
      <dgm:t>
        <a:bodyPr/>
        <a:lstStyle/>
        <a:p>
          <a:endParaRPr lang="es-HN"/>
        </a:p>
      </dgm:t>
    </dgm:pt>
    <dgm:pt modelId="{C1583542-46F9-44C5-9DDC-B640F4E34861}" type="pres">
      <dgm:prSet presAssocID="{8C4B1524-A814-45D4-9C1F-773EE720D3EF}" presName="Name0" presStyleCnt="0">
        <dgm:presLayoutVars>
          <dgm:dir/>
          <dgm:resizeHandles val="exact"/>
        </dgm:presLayoutVars>
      </dgm:prSet>
      <dgm:spPr/>
    </dgm:pt>
    <dgm:pt modelId="{40A08B04-64ED-4BEF-ACD7-684CAD84E402}" type="pres">
      <dgm:prSet presAssocID="{5682C7FE-8D99-4F01-93C8-AB073F383CA0}" presName="composite" presStyleCnt="0"/>
      <dgm:spPr/>
    </dgm:pt>
    <dgm:pt modelId="{54345720-C1B2-4F9D-BB65-9459EB4F624C}" type="pres">
      <dgm:prSet presAssocID="{5682C7FE-8D99-4F01-93C8-AB073F383CA0}" presName="imagSh" presStyleLbl="bgImgPlace1" presStyleIdx="0" presStyleCnt="3" custLinFactNeighborX="12329" custLinFactNeighborY="-12329"/>
      <dgm:spPr>
        <a:xfrm>
          <a:off x="153801" y="456299"/>
          <a:ext cx="1211830" cy="1211830"/>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extLst>
        <a:ext uri="{E40237B7-FDA0-4F09-8148-C483321AD2D9}">
          <dgm14:cNvPr xmlns:dgm14="http://schemas.microsoft.com/office/drawing/2010/diagram" id="0" name="" descr="Business Growth with solid fill"/>
        </a:ext>
      </dgm:extLst>
    </dgm:pt>
    <dgm:pt modelId="{B3AFBF3D-4E72-4322-9575-AD840A99F88A}" type="pres">
      <dgm:prSet presAssocID="{5682C7FE-8D99-4F01-93C8-AB073F383CA0}" presName="txNode" presStyleLbl="node1" presStyleIdx="0" presStyleCnt="3" custScaleX="159630" custScaleY="108262" custLinFactNeighborX="22451" custLinFactNeighborY="18104">
        <dgm:presLayoutVars>
          <dgm:bulletEnabled val="1"/>
        </dgm:presLayoutVars>
      </dgm:prSet>
      <dgm:spPr/>
    </dgm:pt>
    <dgm:pt modelId="{C13C904C-8D9E-449B-8281-602CCBA0050D}" type="pres">
      <dgm:prSet presAssocID="{9174C326-0A57-4AF2-B9FA-568CD87EA8B8}" presName="sibTrans" presStyleLbl="sibTrans2D1" presStyleIdx="0" presStyleCnt="2"/>
      <dgm:spPr/>
    </dgm:pt>
    <dgm:pt modelId="{77B8E552-54A2-49EF-ACE8-96B252288DFB}" type="pres">
      <dgm:prSet presAssocID="{9174C326-0A57-4AF2-B9FA-568CD87EA8B8}" presName="connTx" presStyleLbl="sibTrans2D1" presStyleIdx="0" presStyleCnt="2"/>
      <dgm:spPr/>
    </dgm:pt>
    <dgm:pt modelId="{A26B3C4E-A47A-4FBE-8529-2DE68FDD2CC0}" type="pres">
      <dgm:prSet presAssocID="{53B49638-0ABA-411C-B1DB-4AC2FC2EBFAE}" presName="composite" presStyleCnt="0"/>
      <dgm:spPr/>
    </dgm:pt>
    <dgm:pt modelId="{90EA4251-F202-4FD1-BB86-5634679E0E5C}" type="pres">
      <dgm:prSet presAssocID="{53B49638-0ABA-411C-B1DB-4AC2FC2EBFAE}" presName="imagSh" presStyleLbl="bgImgPlace1" presStyleIdx="1" presStyleCnt="3" custLinFactNeighborY="-9958"/>
      <dgm:spPr>
        <a:xfrm>
          <a:off x="2004810" y="488121"/>
          <a:ext cx="1211830" cy="1211830"/>
        </a:xfrm>
        <a:prstGeom prst="roundRect">
          <a:avLst>
            <a:gd name="adj" fmla="val 10000"/>
          </a:avLst>
        </a:prstGeom>
        <a:blipFill rotWithShape="1">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pt>
    <dgm:pt modelId="{38E27134-8D52-4C61-ADCD-94A656838398}" type="pres">
      <dgm:prSet presAssocID="{53B49638-0ABA-411C-B1DB-4AC2FC2EBFAE}" presName="txNode" presStyleLbl="node1" presStyleIdx="1" presStyleCnt="3" custScaleX="120622" custScaleY="107242" custLinFactNeighborX="8410" custLinFactNeighborY="17332">
        <dgm:presLayoutVars>
          <dgm:bulletEnabled val="1"/>
        </dgm:presLayoutVars>
      </dgm:prSet>
      <dgm:spPr/>
    </dgm:pt>
    <dgm:pt modelId="{0EE5A880-998F-4A40-9A0F-252564D446CB}" type="pres">
      <dgm:prSet presAssocID="{2D08794B-D9C7-4725-BE2D-77B2E582FE9D}" presName="sibTrans" presStyleLbl="sibTrans2D1" presStyleIdx="1" presStyleCnt="2" custLinFactNeighborX="22868"/>
      <dgm:spPr/>
    </dgm:pt>
    <dgm:pt modelId="{749CBAAC-7185-4124-8909-1ADF0C622001}" type="pres">
      <dgm:prSet presAssocID="{2D08794B-D9C7-4725-BE2D-77B2E582FE9D}" presName="connTx" presStyleLbl="sibTrans2D1" presStyleIdx="1" presStyleCnt="2"/>
      <dgm:spPr/>
    </dgm:pt>
    <dgm:pt modelId="{A9AB1239-CD3D-467C-B46E-2F06AEEEA6C1}" type="pres">
      <dgm:prSet presAssocID="{AE4C5626-4F42-4EAD-A29B-BFD1E4755DD1}" presName="composite" presStyleCnt="0"/>
      <dgm:spPr/>
    </dgm:pt>
    <dgm:pt modelId="{0398C4F2-BB48-4455-BC1B-19E890CD8D56}" type="pres">
      <dgm:prSet presAssocID="{AE4C5626-4F42-4EAD-A29B-BFD1E4755DD1}" presName="imagSh" presStyleLbl="bgImgPlace1" presStyleIdx="2" presStyleCnt="3" custLinFactNeighborX="-6892" custLinFactNeighborY="-12543"/>
      <dgm:spPr>
        <a:xfrm>
          <a:off x="3893118" y="484574"/>
          <a:ext cx="1211830" cy="1211830"/>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25400" cap="flat" cmpd="sng" algn="ctr">
          <a:solidFill>
            <a:sysClr val="windowText" lastClr="000000">
              <a:shade val="80000"/>
              <a:hueOff val="0"/>
              <a:satOff val="0"/>
              <a:lumOff val="0"/>
              <a:alphaOff val="0"/>
            </a:sysClr>
          </a:solidFill>
          <a:prstDash val="solid"/>
        </a:ln>
        <a:effectLst/>
      </dgm:spPr>
      <dgm:extLst>
        <a:ext uri="{E40237B7-FDA0-4F09-8148-C483321AD2D9}">
          <dgm14:cNvPr xmlns:dgm14="http://schemas.microsoft.com/office/drawing/2010/diagram" id="0" name="" descr="Bullseye with solid fill"/>
        </a:ext>
      </dgm:extLst>
    </dgm:pt>
    <dgm:pt modelId="{87FAE7D8-33C7-4F7C-A5A7-E39973DAC13C}" type="pres">
      <dgm:prSet presAssocID="{AE4C5626-4F42-4EAD-A29B-BFD1E4755DD1}" presName="txNode" presStyleLbl="node1" presStyleIdx="2" presStyleCnt="3" custScaleX="115887" custScaleY="98073" custLinFactNeighborX="-3602" custLinFactNeighborY="14838">
        <dgm:presLayoutVars>
          <dgm:bulletEnabled val="1"/>
        </dgm:presLayoutVars>
      </dgm:prSet>
      <dgm:spPr/>
    </dgm:pt>
  </dgm:ptLst>
  <dgm:cxnLst>
    <dgm:cxn modelId="{54FEFC07-2F22-4B29-BF1E-1C366F810582}" srcId="{8C4B1524-A814-45D4-9C1F-773EE720D3EF}" destId="{AE4C5626-4F42-4EAD-A29B-BFD1E4755DD1}" srcOrd="2" destOrd="0" parTransId="{98E29973-D468-4438-A09B-94324B42970A}" sibTransId="{097FCCA0-5AAF-4AC2-AA3F-9488DDD5CBE9}"/>
    <dgm:cxn modelId="{10625E0B-5E44-46B5-95AD-0E1818AEC950}" type="presOf" srcId="{8ED55D48-F990-4C0C-80CA-10ABDA643F79}" destId="{38E27134-8D52-4C61-ADCD-94A656838398}" srcOrd="0" destOrd="2" presId="urn:microsoft.com/office/officeart/2005/8/layout/hProcess10"/>
    <dgm:cxn modelId="{2FBED40F-3C4E-4FC0-AFFA-83E140073C95}" type="presOf" srcId="{2D08794B-D9C7-4725-BE2D-77B2E582FE9D}" destId="{0EE5A880-998F-4A40-9A0F-252564D446CB}" srcOrd="0" destOrd="0" presId="urn:microsoft.com/office/officeart/2005/8/layout/hProcess10"/>
    <dgm:cxn modelId="{D836F446-A84C-454B-87EF-96BB8E4A6602}" srcId="{AE4C5626-4F42-4EAD-A29B-BFD1E4755DD1}" destId="{90CA1001-6CED-466B-A078-C6F04476EB77}" srcOrd="0" destOrd="0" parTransId="{6156F8A3-0417-4E8C-9C83-5BA854C27028}" sibTransId="{99387DFF-95E3-4D0D-B7C4-8904EF822EEA}"/>
    <dgm:cxn modelId="{0349056C-CEF4-4603-8BBA-9224EB72795E}" srcId="{53B49638-0ABA-411C-B1DB-4AC2FC2EBFAE}" destId="{FC8EC608-7CE1-4FC9-825A-5F746CC32980}" srcOrd="0" destOrd="0" parTransId="{69C7640F-F139-4300-B6DD-D85F1B0C57C5}" sibTransId="{36F79C7A-8211-47CF-B3F0-5A77BB229CAA}"/>
    <dgm:cxn modelId="{2551B256-FE17-405B-93E8-89EE532F5BCB}" srcId="{5682C7FE-8D99-4F01-93C8-AB073F383CA0}" destId="{CC33C8EA-B73F-4258-8ED5-C57CA9A5537D}" srcOrd="0" destOrd="0" parTransId="{9C96BAEB-6932-4B39-AB2E-345FD7D8D2C6}" sibTransId="{B3E0D521-1428-421C-849A-DC284A502D71}"/>
    <dgm:cxn modelId="{F75D6358-A2A3-46F5-B426-80AB8AFE2752}" srcId="{53B49638-0ABA-411C-B1DB-4AC2FC2EBFAE}" destId="{8ED55D48-F990-4C0C-80CA-10ABDA643F79}" srcOrd="1" destOrd="0" parTransId="{CFB4447A-24CF-4DB9-AE35-FEBE016E1B2B}" sibTransId="{41681816-2416-44B1-9C9B-94323AAEBB95}"/>
    <dgm:cxn modelId="{7A3F2B80-7049-4CDD-8FDE-345BD78D1788}" type="presOf" srcId="{CFCBB0A0-8765-402B-8205-982C22317506}" destId="{87FAE7D8-33C7-4F7C-A5A7-E39973DAC13C}" srcOrd="0" destOrd="2" presId="urn:microsoft.com/office/officeart/2005/8/layout/hProcess10"/>
    <dgm:cxn modelId="{736EF882-2872-4090-921C-2F9DE4EA24F6}" type="presOf" srcId="{9174C326-0A57-4AF2-B9FA-568CD87EA8B8}" destId="{77B8E552-54A2-49EF-ACE8-96B252288DFB}" srcOrd="1" destOrd="0" presId="urn:microsoft.com/office/officeart/2005/8/layout/hProcess10"/>
    <dgm:cxn modelId="{CEAA818A-0651-4BCD-AC98-5FDE856E0614}" type="presOf" srcId="{AE4C5626-4F42-4EAD-A29B-BFD1E4755DD1}" destId="{87FAE7D8-33C7-4F7C-A5A7-E39973DAC13C}" srcOrd="0" destOrd="0" presId="urn:microsoft.com/office/officeart/2005/8/layout/hProcess10"/>
    <dgm:cxn modelId="{2CC44B8C-E98A-4604-B7E2-19BD150C9A22}" type="presOf" srcId="{9174C326-0A57-4AF2-B9FA-568CD87EA8B8}" destId="{C13C904C-8D9E-449B-8281-602CCBA0050D}" srcOrd="0" destOrd="0" presId="urn:microsoft.com/office/officeart/2005/8/layout/hProcess10"/>
    <dgm:cxn modelId="{9F79EE90-1F23-415D-9E02-03073A767868}" type="presOf" srcId="{53B49638-0ABA-411C-B1DB-4AC2FC2EBFAE}" destId="{38E27134-8D52-4C61-ADCD-94A656838398}" srcOrd="0" destOrd="0" presId="urn:microsoft.com/office/officeart/2005/8/layout/hProcess10"/>
    <dgm:cxn modelId="{1F66B795-F4B3-40EE-B888-E525EC30BB73}" srcId="{5682C7FE-8D99-4F01-93C8-AB073F383CA0}" destId="{04DF2C84-79B8-4A05-932E-A3FE2579A9BD}" srcOrd="2" destOrd="0" parTransId="{76D7FA06-AB61-4B93-A066-A1217B00A1DD}" sibTransId="{6035CE42-0D4F-48DB-83E2-EEFECA52A926}"/>
    <dgm:cxn modelId="{2D3163AB-DBF9-4709-83BF-3F17348ECF0A}" type="presOf" srcId="{56DD14EF-E1F2-4B7A-AD75-5AC25415FEBC}" destId="{38E27134-8D52-4C61-ADCD-94A656838398}" srcOrd="0" destOrd="3" presId="urn:microsoft.com/office/officeart/2005/8/layout/hProcess10"/>
    <dgm:cxn modelId="{E402A5AE-D049-45AF-A446-2FAB84214D1B}" srcId="{AE4C5626-4F42-4EAD-A29B-BFD1E4755DD1}" destId="{CFCBB0A0-8765-402B-8205-982C22317506}" srcOrd="1" destOrd="0" parTransId="{0369B3BC-BC2E-495A-BD27-FECF4AD87C1D}" sibTransId="{AE671C4F-070D-4478-B72E-293D6237B3BE}"/>
    <dgm:cxn modelId="{A132E5AE-1DA1-47D8-B6D9-DFC0D13E3A0D}" type="presOf" srcId="{5682C7FE-8D99-4F01-93C8-AB073F383CA0}" destId="{B3AFBF3D-4E72-4322-9575-AD840A99F88A}" srcOrd="0" destOrd="0" presId="urn:microsoft.com/office/officeart/2005/8/layout/hProcess10"/>
    <dgm:cxn modelId="{BABFACB6-18DF-4AA3-B9A4-CA09F470BE0C}" srcId="{53B49638-0ABA-411C-B1DB-4AC2FC2EBFAE}" destId="{56DD14EF-E1F2-4B7A-AD75-5AC25415FEBC}" srcOrd="2" destOrd="0" parTransId="{625BC4F3-1359-4213-9A2B-20576C96E602}" sibTransId="{F1369FF7-EA7E-4E65-8667-45309B815C18}"/>
    <dgm:cxn modelId="{BA6F15BC-929A-4475-A28C-5F6AEBFFF837}" type="presOf" srcId="{CC33C8EA-B73F-4258-8ED5-C57CA9A5537D}" destId="{B3AFBF3D-4E72-4322-9575-AD840A99F88A}" srcOrd="0" destOrd="1" presId="urn:microsoft.com/office/officeart/2005/8/layout/hProcess10"/>
    <dgm:cxn modelId="{08806BBF-F7B7-4FCF-9951-8B2E923F5AA5}" type="presOf" srcId="{FC8EC608-7CE1-4FC9-825A-5F746CC32980}" destId="{38E27134-8D52-4C61-ADCD-94A656838398}" srcOrd="0" destOrd="1" presId="urn:microsoft.com/office/officeart/2005/8/layout/hProcess10"/>
    <dgm:cxn modelId="{511095CA-68DA-4158-9D0D-041DE2FF475A}" type="presOf" srcId="{8C4B1524-A814-45D4-9C1F-773EE720D3EF}" destId="{C1583542-46F9-44C5-9DDC-B640F4E34861}" srcOrd="0" destOrd="0" presId="urn:microsoft.com/office/officeart/2005/8/layout/hProcess10"/>
    <dgm:cxn modelId="{6F01E3D5-5A00-4C44-899F-AE27F4E893C4}" type="presOf" srcId="{FDB8BCD3-AB73-4EF3-ACAF-A96A84A5B81D}" destId="{B3AFBF3D-4E72-4322-9575-AD840A99F88A}" srcOrd="0" destOrd="2" presId="urn:microsoft.com/office/officeart/2005/8/layout/hProcess10"/>
    <dgm:cxn modelId="{E2D059EB-3FC7-4C44-AE9E-13C6FCDE69A1}" type="presOf" srcId="{2D08794B-D9C7-4725-BE2D-77B2E582FE9D}" destId="{749CBAAC-7185-4124-8909-1ADF0C622001}" srcOrd="1" destOrd="0" presId="urn:microsoft.com/office/officeart/2005/8/layout/hProcess10"/>
    <dgm:cxn modelId="{5A3299EB-ACEA-466B-9670-DB1F766A774E}" type="presOf" srcId="{90CA1001-6CED-466B-A078-C6F04476EB77}" destId="{87FAE7D8-33C7-4F7C-A5A7-E39973DAC13C}" srcOrd="0" destOrd="1" presId="urn:microsoft.com/office/officeart/2005/8/layout/hProcess10"/>
    <dgm:cxn modelId="{793FF3F0-4EBE-4860-9437-5E55BDFA57A9}" srcId="{5682C7FE-8D99-4F01-93C8-AB073F383CA0}" destId="{FDB8BCD3-AB73-4EF3-ACAF-A96A84A5B81D}" srcOrd="1" destOrd="0" parTransId="{F965EAD5-FC21-41EE-B73A-1F258B55DD3B}" sibTransId="{91759998-BF00-475D-80A0-9D5A55AB6F79}"/>
    <dgm:cxn modelId="{19F053F3-A965-44A3-8297-234D96ED4296}" srcId="{8C4B1524-A814-45D4-9C1F-773EE720D3EF}" destId="{5682C7FE-8D99-4F01-93C8-AB073F383CA0}" srcOrd="0" destOrd="0" parTransId="{7EC71A8C-21E6-45DE-B6F2-2A251E03A34A}" sibTransId="{9174C326-0A57-4AF2-B9FA-568CD87EA8B8}"/>
    <dgm:cxn modelId="{1755BDF6-20A1-4F25-B8D2-14F56F33F9C5}" type="presOf" srcId="{04DF2C84-79B8-4A05-932E-A3FE2579A9BD}" destId="{B3AFBF3D-4E72-4322-9575-AD840A99F88A}" srcOrd="0" destOrd="3" presId="urn:microsoft.com/office/officeart/2005/8/layout/hProcess10"/>
    <dgm:cxn modelId="{0336DDF7-1013-4C1B-80D8-0F23D22EEB9F}" srcId="{8C4B1524-A814-45D4-9C1F-773EE720D3EF}" destId="{53B49638-0ABA-411C-B1DB-4AC2FC2EBFAE}" srcOrd="1" destOrd="0" parTransId="{912E843E-586D-438F-895F-A8442EB22794}" sibTransId="{2D08794B-D9C7-4725-BE2D-77B2E582FE9D}"/>
    <dgm:cxn modelId="{05275118-2990-4475-8B00-FCF7E5A2520A}" type="presParOf" srcId="{C1583542-46F9-44C5-9DDC-B640F4E34861}" destId="{40A08B04-64ED-4BEF-ACD7-684CAD84E402}" srcOrd="0" destOrd="0" presId="urn:microsoft.com/office/officeart/2005/8/layout/hProcess10"/>
    <dgm:cxn modelId="{885B2D34-B328-4F73-8AF0-31F87ED9C86C}" type="presParOf" srcId="{40A08B04-64ED-4BEF-ACD7-684CAD84E402}" destId="{54345720-C1B2-4F9D-BB65-9459EB4F624C}" srcOrd="0" destOrd="0" presId="urn:microsoft.com/office/officeart/2005/8/layout/hProcess10"/>
    <dgm:cxn modelId="{E746B94C-E1A7-4248-815C-89A0F68A058F}" type="presParOf" srcId="{40A08B04-64ED-4BEF-ACD7-684CAD84E402}" destId="{B3AFBF3D-4E72-4322-9575-AD840A99F88A}" srcOrd="1" destOrd="0" presId="urn:microsoft.com/office/officeart/2005/8/layout/hProcess10"/>
    <dgm:cxn modelId="{E2B0FAF5-93AF-46C0-9CAA-D3CA70C5A1F2}" type="presParOf" srcId="{C1583542-46F9-44C5-9DDC-B640F4E34861}" destId="{C13C904C-8D9E-449B-8281-602CCBA0050D}" srcOrd="1" destOrd="0" presId="urn:microsoft.com/office/officeart/2005/8/layout/hProcess10"/>
    <dgm:cxn modelId="{9B3E665D-8BDB-4B78-B09D-3E3DC71A14D5}" type="presParOf" srcId="{C13C904C-8D9E-449B-8281-602CCBA0050D}" destId="{77B8E552-54A2-49EF-ACE8-96B252288DFB}" srcOrd="0" destOrd="0" presId="urn:microsoft.com/office/officeart/2005/8/layout/hProcess10"/>
    <dgm:cxn modelId="{0E8541FB-5BA8-49FA-B401-83B801B227C8}" type="presParOf" srcId="{C1583542-46F9-44C5-9DDC-B640F4E34861}" destId="{A26B3C4E-A47A-4FBE-8529-2DE68FDD2CC0}" srcOrd="2" destOrd="0" presId="urn:microsoft.com/office/officeart/2005/8/layout/hProcess10"/>
    <dgm:cxn modelId="{102D6C7A-B75C-486C-9646-D727B456A2E6}" type="presParOf" srcId="{A26B3C4E-A47A-4FBE-8529-2DE68FDD2CC0}" destId="{90EA4251-F202-4FD1-BB86-5634679E0E5C}" srcOrd="0" destOrd="0" presId="urn:microsoft.com/office/officeart/2005/8/layout/hProcess10"/>
    <dgm:cxn modelId="{703BA6ED-D843-4013-8D6C-0A25CA955C47}" type="presParOf" srcId="{A26B3C4E-A47A-4FBE-8529-2DE68FDD2CC0}" destId="{38E27134-8D52-4C61-ADCD-94A656838398}" srcOrd="1" destOrd="0" presId="urn:microsoft.com/office/officeart/2005/8/layout/hProcess10"/>
    <dgm:cxn modelId="{02131674-3D83-4A71-9A2A-3B9759F4794A}" type="presParOf" srcId="{C1583542-46F9-44C5-9DDC-B640F4E34861}" destId="{0EE5A880-998F-4A40-9A0F-252564D446CB}" srcOrd="3" destOrd="0" presId="urn:microsoft.com/office/officeart/2005/8/layout/hProcess10"/>
    <dgm:cxn modelId="{2D66A65B-11E6-4196-8CFA-CAA9EC797DC1}" type="presParOf" srcId="{0EE5A880-998F-4A40-9A0F-252564D446CB}" destId="{749CBAAC-7185-4124-8909-1ADF0C622001}" srcOrd="0" destOrd="0" presId="urn:microsoft.com/office/officeart/2005/8/layout/hProcess10"/>
    <dgm:cxn modelId="{EE773654-7BB9-4713-BEB1-042500F37574}" type="presParOf" srcId="{C1583542-46F9-44C5-9DDC-B640F4E34861}" destId="{A9AB1239-CD3D-467C-B46E-2F06AEEEA6C1}" srcOrd="4" destOrd="0" presId="urn:microsoft.com/office/officeart/2005/8/layout/hProcess10"/>
    <dgm:cxn modelId="{75AB81F9-8403-4169-990F-72595E5CF2DA}" type="presParOf" srcId="{A9AB1239-CD3D-467C-B46E-2F06AEEEA6C1}" destId="{0398C4F2-BB48-4455-BC1B-19E890CD8D56}" srcOrd="0" destOrd="0" presId="urn:microsoft.com/office/officeart/2005/8/layout/hProcess10"/>
    <dgm:cxn modelId="{07179E7E-4D51-4E22-9505-9CAD115E5034}" type="presParOf" srcId="{A9AB1239-CD3D-467C-B46E-2F06AEEEA6C1}" destId="{87FAE7D8-33C7-4F7C-A5A7-E39973DAC13C}" srcOrd="1" destOrd="0" presId="urn:microsoft.com/office/officeart/2005/8/layout/hProcess10"/>
  </dgm:cxnLst>
  <dgm:bg/>
  <dgm:whole/>
  <dgm:extLst>
    <a:ext uri="http://schemas.microsoft.com/office/drawing/2008/diagram">
      <dsp:dataModelExt xmlns:dsp="http://schemas.microsoft.com/office/drawing/2008/diagram" relId="rId4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345720-C1B2-4F9D-BB65-9459EB4F624C}">
      <dsp:nvSpPr>
        <dsp:cNvPr id="0" name=""/>
        <dsp:cNvSpPr/>
      </dsp:nvSpPr>
      <dsp:spPr>
        <a:xfrm>
          <a:off x="291000" y="538938"/>
          <a:ext cx="1124283" cy="1124283"/>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B3AFBF3D-4E72-4322-9575-AD840A99F88A}">
      <dsp:nvSpPr>
        <dsp:cNvPr id="0" name=""/>
        <dsp:cNvSpPr/>
      </dsp:nvSpPr>
      <dsp:spPr>
        <a:xfrm>
          <a:off x="252618" y="1509217"/>
          <a:ext cx="1794693" cy="121717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Envio de artículo a tráves de </a:t>
          </a:r>
          <a:r>
            <a:rPr lang="es-HN" sz="1050" b="1" kern="1200">
              <a:solidFill>
                <a:sysClr val="windowText" lastClr="000000">
                  <a:hueOff val="0"/>
                  <a:satOff val="0"/>
                  <a:lumOff val="0"/>
                  <a:alphaOff val="0"/>
                </a:sysClr>
              </a:solidFill>
              <a:latin typeface="Euphemia"/>
              <a:ea typeface="+mn-ea"/>
              <a:cs typeface="+mn-cs"/>
            </a:rPr>
            <a:t>OJS CAMJOL</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Solicitud de publicación </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Formulario conflicto de interes (COI disclousure)</a:t>
          </a:r>
        </a:p>
        <a:p>
          <a:pPr marL="57150" lvl="1" indent="-57150" algn="l" defTabSz="444500">
            <a:lnSpc>
              <a:spcPct val="90000"/>
            </a:lnSpc>
            <a:spcBef>
              <a:spcPct val="0"/>
            </a:spcBef>
            <a:spcAft>
              <a:spcPct val="15000"/>
            </a:spcAft>
            <a:buChar char="•"/>
          </a:pPr>
          <a:endParaRPr lang="es-HN" sz="1000" kern="1200">
            <a:solidFill>
              <a:sysClr val="windowText" lastClr="000000">
                <a:hueOff val="0"/>
                <a:satOff val="0"/>
                <a:lumOff val="0"/>
                <a:alphaOff val="0"/>
              </a:sysClr>
            </a:solidFill>
            <a:latin typeface="Euphemia"/>
            <a:ea typeface="+mn-ea"/>
            <a:cs typeface="+mn-cs"/>
          </a:endParaRPr>
        </a:p>
      </dsp:txBody>
      <dsp:txXfrm>
        <a:off x="288268" y="1544867"/>
        <a:ext cx="1723393" cy="1145871"/>
      </dsp:txXfrm>
    </dsp:sp>
    <dsp:sp modelId="{C13C904C-8D9E-449B-8281-602CCBA0050D}">
      <dsp:nvSpPr>
        <dsp:cNvPr id="0" name=""/>
        <dsp:cNvSpPr/>
      </dsp:nvSpPr>
      <dsp:spPr>
        <a:xfrm rot="52323">
          <a:off x="1700636" y="981077"/>
          <a:ext cx="285402" cy="270149"/>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HN" sz="1000" kern="1200">
            <a:solidFill>
              <a:sysClr val="windowText" lastClr="000000">
                <a:hueOff val="0"/>
                <a:satOff val="0"/>
                <a:lumOff val="0"/>
                <a:alphaOff val="0"/>
              </a:sysClr>
            </a:solidFill>
            <a:latin typeface="Euphemia"/>
            <a:ea typeface="+mn-ea"/>
            <a:cs typeface="+mn-cs"/>
          </a:endParaRPr>
        </a:p>
      </dsp:txBody>
      <dsp:txXfrm>
        <a:off x="1700641" y="1034490"/>
        <a:ext cx="204357" cy="162089"/>
      </dsp:txXfrm>
    </dsp:sp>
    <dsp:sp modelId="{90EA4251-F202-4FD1-BB86-5634679E0E5C}">
      <dsp:nvSpPr>
        <dsp:cNvPr id="0" name=""/>
        <dsp:cNvSpPr/>
      </dsp:nvSpPr>
      <dsp:spPr>
        <a:xfrm>
          <a:off x="2230624" y="568462"/>
          <a:ext cx="1124283" cy="1124283"/>
        </a:xfrm>
        <a:prstGeom prst="roundRect">
          <a:avLst>
            <a:gd name="adj" fmla="val 10000"/>
          </a:avLst>
        </a:prstGeom>
        <a:blipFill rotWithShape="1">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38E27134-8D52-4C61-ADCD-94A656838398}">
      <dsp:nvSpPr>
        <dsp:cNvPr id="0" name=""/>
        <dsp:cNvSpPr/>
      </dsp:nvSpPr>
      <dsp:spPr>
        <a:xfrm>
          <a:off x="2392274" y="1509138"/>
          <a:ext cx="1356133" cy="1205703"/>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Proceso de Revisión</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Revision editorial</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Revision por pares</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Aceptación o rechazo</a:t>
          </a:r>
        </a:p>
      </dsp:txBody>
      <dsp:txXfrm>
        <a:off x="2427588" y="1544452"/>
        <a:ext cx="1285505" cy="1135075"/>
      </dsp:txXfrm>
    </dsp:sp>
    <dsp:sp modelId="{0EE5A880-998F-4A40-9A0F-252564D446CB}">
      <dsp:nvSpPr>
        <dsp:cNvPr id="0" name=""/>
        <dsp:cNvSpPr/>
      </dsp:nvSpPr>
      <dsp:spPr>
        <a:xfrm rot="21593649">
          <a:off x="3637523" y="993852"/>
          <a:ext cx="230015" cy="270149"/>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s-HN" sz="1000" kern="1200">
            <a:solidFill>
              <a:sysClr val="windowText" lastClr="000000">
                <a:hueOff val="0"/>
                <a:satOff val="0"/>
                <a:lumOff val="0"/>
                <a:alphaOff val="0"/>
              </a:sysClr>
            </a:solidFill>
            <a:latin typeface="Euphemia"/>
            <a:ea typeface="+mn-ea"/>
            <a:cs typeface="+mn-cs"/>
          </a:endParaRPr>
        </a:p>
      </dsp:txBody>
      <dsp:txXfrm>
        <a:off x="3637523" y="1047946"/>
        <a:ext cx="161011" cy="162089"/>
      </dsp:txXfrm>
    </dsp:sp>
    <dsp:sp modelId="{0398C4F2-BB48-4455-BC1B-19E890CD8D56}">
      <dsp:nvSpPr>
        <dsp:cNvPr id="0" name=""/>
        <dsp:cNvSpPr/>
      </dsp:nvSpPr>
      <dsp:spPr>
        <a:xfrm>
          <a:off x="4012095" y="565170"/>
          <a:ext cx="1124283" cy="1124283"/>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7FAE7D8-33C7-4F7C-A5A7-E39973DAC13C}">
      <dsp:nvSpPr>
        <dsp:cNvPr id="0" name=""/>
        <dsp:cNvSpPr/>
      </dsp:nvSpPr>
      <dsp:spPr>
        <a:xfrm>
          <a:off x="4142799" y="1558413"/>
          <a:ext cx="1302898" cy="1102618"/>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s-HN" sz="1100" b="1" kern="1200">
              <a:solidFill>
                <a:sysClr val="windowText" lastClr="000000">
                  <a:hueOff val="0"/>
                  <a:satOff val="0"/>
                  <a:lumOff val="0"/>
                  <a:alphaOff val="0"/>
                </a:sysClr>
              </a:solidFill>
              <a:latin typeface="Euphemia"/>
              <a:ea typeface="+mn-ea"/>
              <a:cs typeface="+mn-cs"/>
            </a:rPr>
            <a:t>Diseño y publicacion</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Prueba de diseño</a:t>
          </a:r>
        </a:p>
        <a:p>
          <a:pPr marL="57150" lvl="1" indent="-57150" algn="l" defTabSz="444500">
            <a:lnSpc>
              <a:spcPct val="90000"/>
            </a:lnSpc>
            <a:spcBef>
              <a:spcPct val="0"/>
            </a:spcBef>
            <a:spcAft>
              <a:spcPct val="15000"/>
            </a:spcAft>
            <a:buChar char="•"/>
          </a:pPr>
          <a:r>
            <a:rPr lang="es-HN" sz="1000" kern="1200">
              <a:solidFill>
                <a:sysClr val="windowText" lastClr="000000">
                  <a:hueOff val="0"/>
                  <a:satOff val="0"/>
                  <a:lumOff val="0"/>
                  <a:alphaOff val="0"/>
                </a:sysClr>
              </a:solidFill>
              <a:latin typeface="Euphemia"/>
              <a:ea typeface="+mn-ea"/>
              <a:cs typeface="+mn-cs"/>
            </a:rPr>
            <a:t>Publicación</a:t>
          </a:r>
        </a:p>
      </dsp:txBody>
      <dsp:txXfrm>
        <a:off x="4175094" y="1590708"/>
        <a:ext cx="1238308" cy="1038028"/>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8517</Words>
  <Characters>46847</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Mireya Matamoros Zelaya</dc:creator>
  <cp:keywords/>
  <dc:description/>
  <cp:lastModifiedBy>Mireya Matamoros Zelaya</cp:lastModifiedBy>
  <cp:revision>2</cp:revision>
  <dcterms:created xsi:type="dcterms:W3CDTF">2026-09-09T23:03:00Z</dcterms:created>
  <dcterms:modified xsi:type="dcterms:W3CDTF">2026-09-09T23:03:00Z</dcterms:modified>
</cp:coreProperties>
</file>